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3C0A35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0A35">
        <w:rPr>
          <w:rFonts w:hAnsi="ＭＳ 明朝" w:hint="eastAsia"/>
          <w:sz w:val="24"/>
          <w:szCs w:val="24"/>
        </w:rPr>
        <w:t>大川雨水幹線清掃工事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>
      <w:bookmarkStart w:id="0" w:name="_GoBack"/>
      <w:bookmarkEnd w:id="0"/>
    </w:p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C0A35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68F6-0E99-457D-AFAC-EE63D93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竹中 智哉</cp:lastModifiedBy>
  <cp:revision>7</cp:revision>
  <dcterms:created xsi:type="dcterms:W3CDTF">2020-09-02T00:10:00Z</dcterms:created>
  <dcterms:modified xsi:type="dcterms:W3CDTF">2020-10-30T05:59:00Z</dcterms:modified>
</cp:coreProperties>
</file>