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10D6E56F" w:rsidR="006A50C9" w:rsidRPr="006A50C9" w:rsidRDefault="0069564C" w:rsidP="006A50C9">
      <w:pPr>
        <w:jc w:val="center"/>
        <w:rPr>
          <w:sz w:val="28"/>
          <w:szCs w:val="32"/>
        </w:rPr>
      </w:pPr>
      <w:r>
        <w:rPr>
          <w:rFonts w:ascii="ＭＳ 明朝" w:hAnsi="ＭＳ 明朝"/>
          <w:noProof/>
        </w:rPr>
        <mc:AlternateContent>
          <mc:Choice Requires="wps">
            <w:drawing>
              <wp:anchor distT="45720" distB="45720" distL="114300" distR="114300" simplePos="0" relativeHeight="251670528" behindDoc="0" locked="0" layoutInCell="1" allowOverlap="1" wp14:anchorId="23C70AB6" wp14:editId="1F2C98F0">
                <wp:simplePos x="0" y="0"/>
                <wp:positionH relativeFrom="margin">
                  <wp:align>right</wp:align>
                </wp:positionH>
                <wp:positionV relativeFrom="paragraph">
                  <wp:posOffset>-90772</wp:posOffset>
                </wp:positionV>
                <wp:extent cx="1506855" cy="644525"/>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008A769D" w14:textId="77777777" w:rsidR="0069564C" w:rsidRPr="007B55E9" w:rsidRDefault="0069564C" w:rsidP="0069564C">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C70AB6" id="_x0000_t202" coordsize="21600,21600" o:spt="202" path="m,l,21600r21600,l21600,xe">
                <v:stroke joinstyle="miter"/>
                <v:path gradientshapeok="t" o:connecttype="rect"/>
              </v:shapetype>
              <v:shape id="テキスト ボックス 1" o:spid="_x0000_s1026" type="#_x0000_t202" style="position:absolute;left:0;text-align:left;margin-left:67.45pt;margin-top:-7.15pt;width:118.65pt;height:50.75pt;z-index:2516705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">
                <v:textbox style="mso-fit-shape-to-text:t">
                  <w:txbxContent>
                    <w:p w14:paraId="008A769D" w14:textId="77777777" w:rsidR="0069564C" w:rsidRPr="007B55E9" w:rsidRDefault="0069564C" w:rsidP="0069564C">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r w:rsidR="00CB717F"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1C636B" id="テキスト ボックス 7" o:spid="_x0000_s1027"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選挙運動用自動車</w:t>
      </w:r>
      <w:r w:rsidR="00B31467">
        <w:rPr>
          <w:rFonts w:hint="eastAsia"/>
          <w:sz w:val="28"/>
          <w:szCs w:val="32"/>
        </w:rPr>
        <w:t>運送</w:t>
      </w:r>
      <w:r w:rsidR="006A50C9" w:rsidRPr="006A50C9">
        <w:rPr>
          <w:rFonts w:hint="eastAsia"/>
          <w:sz w:val="28"/>
          <w:szCs w:val="32"/>
        </w:rPr>
        <w:t>契約書</w:t>
      </w:r>
    </w:p>
    <w:p w14:paraId="37656B42" w14:textId="40BB26BE" w:rsidR="006A50C9" w:rsidRDefault="006A50C9"/>
    <w:p w14:paraId="03510FCE" w14:textId="5EA82BB9" w:rsidR="006A50C9" w:rsidRDefault="006A50C9"/>
    <w:p w14:paraId="470BE5AE" w14:textId="270B9F7A" w:rsidR="00D42AAA" w:rsidRPr="00D42AAA" w:rsidRDefault="006A50C9" w:rsidP="003148BD">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（候補者名）　○○○○（戸籍名を記入）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251472" w:rsidRPr="00251472">
        <w:rPr>
          <w:rFonts w:asciiTheme="minorEastAsia" w:hAnsiTheme="minorEastAsia" w:hint="eastAsia"/>
          <w:bCs/>
        </w:rPr>
        <w:t>一般乗用旅客自動車運送事業者</w:t>
      </w:r>
      <w:r w:rsidR="00EF48F9">
        <w:rPr>
          <w:rFonts w:hint="eastAsia"/>
          <w:sz w:val="22"/>
          <w:szCs w:val="24"/>
        </w:rPr>
        <w:t>名称及び代表者名</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1A78F8" w:rsidRPr="00D42AAA">
        <w:rPr>
          <w:rFonts w:hint="eastAsia"/>
          <w:sz w:val="22"/>
          <w:szCs w:val="24"/>
        </w:rPr>
        <w:t>令和</w:t>
      </w:r>
      <w:r w:rsidR="003148BD">
        <w:rPr>
          <w:rFonts w:hint="eastAsia"/>
          <w:sz w:val="22"/>
          <w:szCs w:val="24"/>
        </w:rPr>
        <w:t>〇</w:t>
      </w:r>
      <w:r w:rsidR="001A78F8" w:rsidRPr="00D42AAA">
        <w:rPr>
          <w:rFonts w:hint="eastAsia"/>
          <w:sz w:val="22"/>
          <w:szCs w:val="24"/>
        </w:rPr>
        <w:t>年</w:t>
      </w:r>
      <w:r w:rsidR="003148BD">
        <w:rPr>
          <w:rFonts w:hint="eastAsia"/>
          <w:sz w:val="22"/>
          <w:szCs w:val="24"/>
        </w:rPr>
        <w:t>〇</w:t>
      </w:r>
      <w:r w:rsidR="001A78F8" w:rsidRPr="00D42AAA">
        <w:rPr>
          <w:rFonts w:hint="eastAsia"/>
          <w:sz w:val="22"/>
          <w:szCs w:val="24"/>
        </w:rPr>
        <w:t>月</w:t>
      </w:r>
      <w:r w:rsidR="003148BD">
        <w:rPr>
          <w:rFonts w:hint="eastAsia"/>
          <w:sz w:val="22"/>
          <w:szCs w:val="24"/>
        </w:rPr>
        <w:t>〇</w:t>
      </w:r>
      <w:r w:rsidR="001A78F8" w:rsidRPr="00D42AAA">
        <w:rPr>
          <w:rFonts w:hint="eastAsia"/>
          <w:sz w:val="22"/>
          <w:szCs w:val="24"/>
        </w:rPr>
        <w:t>日執行</w:t>
      </w:r>
      <w:r w:rsidR="001A78F8" w:rsidRPr="00D42AAA">
        <w:rPr>
          <w:sz w:val="22"/>
          <w:szCs w:val="24"/>
        </w:rPr>
        <w:t>の</w:t>
      </w:r>
      <w:r w:rsidR="003148BD">
        <w:rPr>
          <w:rFonts w:hint="eastAsia"/>
          <w:sz w:val="22"/>
          <w:szCs w:val="24"/>
        </w:rPr>
        <w:t>○○○○○○〇</w:t>
      </w:r>
      <w:r w:rsidR="001A78F8" w:rsidRPr="00D42AAA">
        <w:rPr>
          <w:sz w:val="22"/>
          <w:szCs w:val="24"/>
        </w:rPr>
        <w:t>選挙</w:t>
      </w:r>
      <w:r w:rsidR="00D42AAA" w:rsidRPr="00D42AAA">
        <w:rPr>
          <w:sz w:val="22"/>
          <w:szCs w:val="24"/>
        </w:rPr>
        <w:t>における選挙運動用自動車の使用について、次のとおり</w:t>
      </w:r>
      <w:r w:rsidR="00251472">
        <w:rPr>
          <w:rFonts w:hint="eastAsia"/>
          <w:sz w:val="22"/>
          <w:szCs w:val="24"/>
        </w:rPr>
        <w:t>運送</w:t>
      </w:r>
      <w:r w:rsidR="00D42AAA" w:rsidRPr="00D42AAA">
        <w:rPr>
          <w:sz w:val="22"/>
          <w:szCs w:val="24"/>
        </w:rPr>
        <w:t>契約を締結する。</w:t>
      </w:r>
    </w:p>
    <w:p w14:paraId="2E771390" w14:textId="75E7034B" w:rsidR="00D42AAA" w:rsidRPr="00D42AAA" w:rsidRDefault="00D42AAA" w:rsidP="00D42AAA">
      <w:pPr>
        <w:spacing w:line="320" w:lineRule="exact"/>
        <w:ind w:left="440" w:hangingChars="200" w:hanging="440"/>
        <w:rPr>
          <w:sz w:val="22"/>
          <w:szCs w:val="24"/>
        </w:rPr>
      </w:pPr>
      <w:r w:rsidRPr="00D42AAA">
        <w:rPr>
          <w:rFonts w:hint="eastAsia"/>
          <w:sz w:val="22"/>
          <w:szCs w:val="24"/>
        </w:rPr>
        <w:t xml:space="preserve">　１　乙は、甲に対して、次に掲げる</w:t>
      </w:r>
      <w:r w:rsidR="00B31467">
        <w:rPr>
          <w:rFonts w:hint="eastAsia"/>
          <w:sz w:val="22"/>
          <w:szCs w:val="24"/>
        </w:rPr>
        <w:t>運送を行い</w:t>
      </w:r>
      <w:r w:rsidRPr="00D42AAA">
        <w:rPr>
          <w:rFonts w:hint="eastAsia"/>
          <w:sz w:val="22"/>
          <w:szCs w:val="24"/>
        </w:rPr>
        <w:t>、甲はこれに対して</w:t>
      </w:r>
      <w:r w:rsidR="00B31467">
        <w:rPr>
          <w:rFonts w:hint="eastAsia"/>
          <w:sz w:val="22"/>
          <w:szCs w:val="24"/>
        </w:rPr>
        <w:t>代金</w:t>
      </w:r>
      <w:r w:rsidRPr="00D42AAA">
        <w:rPr>
          <w:rFonts w:hint="eastAsia"/>
          <w:sz w:val="22"/>
          <w:szCs w:val="24"/>
        </w:rPr>
        <w:t>を支払うものとする。</w:t>
      </w:r>
    </w:p>
    <w:p w14:paraId="499D8D7D" w14:textId="05E0417C"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0F4F8F">
        <w:rPr>
          <w:rFonts w:hint="eastAsia"/>
          <w:sz w:val="22"/>
          <w:szCs w:val="24"/>
        </w:rPr>
        <w:t>93</w:t>
      </w:r>
      <w:r w:rsidRPr="00D42AAA">
        <w:rPr>
          <w:rFonts w:hint="eastAsia"/>
          <w:sz w:val="22"/>
          <w:szCs w:val="24"/>
        </w:rPr>
        <w:t>条の規定により</w:t>
      </w:r>
      <w:r w:rsidR="000F4F8F">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0F4F8F">
        <w:rPr>
          <w:rFonts w:hint="eastAsia"/>
          <w:sz w:val="22"/>
          <w:szCs w:val="24"/>
        </w:rPr>
        <w:t>川越町</w:t>
      </w:r>
      <w:r w:rsidRPr="00D42AAA">
        <w:rPr>
          <w:rFonts w:hint="eastAsia"/>
          <w:sz w:val="22"/>
          <w:szCs w:val="24"/>
        </w:rPr>
        <w:t>長に対し請求するものとする。</w:t>
      </w:r>
    </w:p>
    <w:p w14:paraId="20BBD564" w14:textId="1547507A"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車</w:t>
      </w:r>
      <w:r>
        <w:rPr>
          <w:rFonts w:hint="eastAsia"/>
          <w:sz w:val="22"/>
          <w:szCs w:val="24"/>
        </w:rPr>
        <w:t xml:space="preserve">　　</w:t>
      </w:r>
      <w:r w:rsidRPr="00D42AAA">
        <w:rPr>
          <w:sz w:val="22"/>
          <w:szCs w:val="24"/>
        </w:rPr>
        <w:t xml:space="preserve">種　</w:t>
      </w:r>
      <w:r w:rsidRPr="00D42AAA">
        <w:rPr>
          <w:sz w:val="22"/>
          <w:szCs w:val="24"/>
          <w:u w:val="single"/>
        </w:rPr>
        <w:t xml:space="preserve">　　</w:t>
      </w:r>
      <w:r>
        <w:rPr>
          <w:rFonts w:hint="eastAsia"/>
          <w:sz w:val="22"/>
          <w:szCs w:val="24"/>
          <w:u w:val="single"/>
        </w:rPr>
        <w:t>（車名など）</w:t>
      </w:r>
      <w:r w:rsidRPr="00D42AAA">
        <w:rPr>
          <w:sz w:val="22"/>
          <w:szCs w:val="24"/>
          <w:u w:val="single"/>
        </w:rPr>
        <w:t xml:space="preserve">　　　　　　　　　</w:t>
      </w:r>
    </w:p>
    <w:p w14:paraId="54525DB0" w14:textId="577EFFA6" w:rsidR="00D42AAA" w:rsidRPr="00D42AAA" w:rsidRDefault="00D42AAA" w:rsidP="00D42AAA">
      <w:pPr>
        <w:spacing w:line="320" w:lineRule="exact"/>
        <w:rPr>
          <w:sz w:val="22"/>
          <w:szCs w:val="24"/>
        </w:rPr>
      </w:pPr>
    </w:p>
    <w:p w14:paraId="60F61D77" w14:textId="120711B6"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登録番号</w:t>
      </w:r>
      <w:r>
        <w:rPr>
          <w:rFonts w:hint="eastAsia"/>
          <w:sz w:val="22"/>
          <w:szCs w:val="24"/>
        </w:rPr>
        <w:t xml:space="preserve">　</w:t>
      </w:r>
      <w:r w:rsidRPr="00D42AAA">
        <w:rPr>
          <w:sz w:val="22"/>
          <w:szCs w:val="24"/>
          <w:u w:val="single"/>
        </w:rPr>
        <w:t xml:space="preserve">　　</w:t>
      </w:r>
      <w:r w:rsidR="00F91BBE">
        <w:rPr>
          <w:rFonts w:hint="eastAsia"/>
          <w:sz w:val="22"/>
          <w:szCs w:val="24"/>
          <w:u w:val="single"/>
        </w:rPr>
        <w:t xml:space="preserve">（車輌のナンバー）　　　　</w:t>
      </w:r>
      <w:r w:rsidRPr="00D42AAA">
        <w:rPr>
          <w:sz w:val="22"/>
          <w:szCs w:val="24"/>
          <w:u w:val="single"/>
        </w:rPr>
        <w:t xml:space="preserve">　　</w:t>
      </w:r>
    </w:p>
    <w:p w14:paraId="5CD54AA6" w14:textId="7D83C1A5" w:rsidR="00D42AAA" w:rsidRPr="00D42AAA" w:rsidRDefault="00D42AAA" w:rsidP="00D42AAA">
      <w:pPr>
        <w:spacing w:line="320" w:lineRule="exact"/>
        <w:rPr>
          <w:sz w:val="22"/>
          <w:szCs w:val="24"/>
        </w:rPr>
      </w:pPr>
    </w:p>
    <w:p w14:paraId="7D9DBC22" w14:textId="3BE1E83B" w:rsidR="00D42AAA" w:rsidRPr="00D42AAA" w:rsidRDefault="00F91BBE" w:rsidP="00F91BBE">
      <w:pPr>
        <w:spacing w:line="320" w:lineRule="exact"/>
        <w:ind w:left="440" w:hangingChars="200" w:hanging="440"/>
        <w:rPr>
          <w:sz w:val="22"/>
          <w:szCs w:val="24"/>
        </w:rPr>
      </w:pPr>
      <w:r>
        <w:rPr>
          <w:noProof/>
          <w:sz w:val="22"/>
          <w:szCs w:val="24"/>
        </w:rPr>
        <mc:AlternateContent>
          <mc:Choice Requires="wps">
            <w:drawing>
              <wp:anchor distT="0" distB="0" distL="114300" distR="114300" simplePos="0" relativeHeight="251662336" behindDoc="0" locked="0" layoutInCell="1" allowOverlap="1" wp14:anchorId="17E22EC7" wp14:editId="7F022461">
                <wp:simplePos x="0" y="0"/>
                <wp:positionH relativeFrom="margin">
                  <wp:posOffset>3204845</wp:posOffset>
                </wp:positionH>
                <wp:positionV relativeFrom="paragraph">
                  <wp:posOffset>264795</wp:posOffset>
                </wp:positionV>
                <wp:extent cx="2943225" cy="3429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2B3EFC52" w14:textId="10ED35EA" w:rsidR="00F91BBE" w:rsidRPr="00DC594B" w:rsidRDefault="00CC1DE7" w:rsidP="00F91BBE">
                            <w:pPr>
                              <w:rPr>
                                <w:color w:val="FF0000"/>
                              </w:rPr>
                            </w:pPr>
                            <w:r w:rsidRPr="00DC594B">
                              <w:rPr>
                                <w:rFonts w:hint="eastAsia"/>
                                <w:color w:val="FF0000"/>
                              </w:rPr>
                              <w:t>１日当り</w:t>
                            </w:r>
                            <w:r w:rsidR="00251472" w:rsidRPr="00DC594B">
                              <w:rPr>
                                <w:color w:val="FF0000"/>
                              </w:rPr>
                              <w:t>64,500</w:t>
                            </w:r>
                            <w:r w:rsidRPr="00DC594B">
                              <w:rPr>
                                <w:rFonts w:hint="eastAsia"/>
                                <w:color w:val="FF0000"/>
                              </w:rPr>
                              <w:t>円が公営の限度額です。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22EC7" id="テキスト ボックス 3" o:spid="_x0000_s1028" type="#_x0000_t202" style="position:absolute;left:0;text-align:left;margin-left:252.35pt;margin-top:20.85pt;width:231.75pt;height:2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" fillcolor="window" strokeweight=".5pt">
                <v:textbox>
                  <w:txbxContent>
                    <w:p w14:paraId="2B3EFC52" w14:textId="10ED35EA" w:rsidR="00F91BBE" w:rsidRPr="00DC594B" w:rsidRDefault="00CC1DE7" w:rsidP="00F91BBE">
                      <w:pPr>
                        <w:rPr>
                          <w:color w:val="FF0000"/>
                        </w:rPr>
                      </w:pPr>
                      <w:r w:rsidRPr="00DC594B">
                        <w:rPr>
                          <w:rFonts w:hint="eastAsia"/>
                          <w:color w:val="FF0000"/>
                        </w:rPr>
                        <w:t>１日当り</w:t>
                      </w:r>
                      <w:r w:rsidR="00251472" w:rsidRPr="00DC594B">
                        <w:rPr>
                          <w:color w:val="FF0000"/>
                        </w:rPr>
                        <w:t>64,500</w:t>
                      </w:r>
                      <w:r w:rsidRPr="00DC594B">
                        <w:rPr>
                          <w:rFonts w:hint="eastAsia"/>
                          <w:color w:val="FF0000"/>
                        </w:rPr>
                        <w:t>円が公営の限度額です。</w:t>
                      </w:r>
                    </w:p>
                  </w:txbxContent>
                </v:textbox>
                <w10:wrap anchorx="margin"/>
              </v:shape>
            </w:pict>
          </mc:Fallback>
        </mc:AlternateContent>
      </w:r>
      <w:r w:rsidR="00D42AAA" w:rsidRPr="00D42AAA">
        <w:rPr>
          <w:rFonts w:hint="eastAsia"/>
          <w:sz w:val="22"/>
          <w:szCs w:val="24"/>
        </w:rPr>
        <w:t xml:space="preserve">　２　</w:t>
      </w:r>
      <w:r w:rsidR="00B31467">
        <w:rPr>
          <w:rFonts w:hint="eastAsia"/>
          <w:sz w:val="22"/>
          <w:szCs w:val="24"/>
        </w:rPr>
        <w:t>運送</w:t>
      </w:r>
      <w:r w:rsidR="00251472">
        <w:rPr>
          <w:rFonts w:hint="eastAsia"/>
          <w:sz w:val="22"/>
          <w:szCs w:val="24"/>
        </w:rPr>
        <w:t>（選挙運動用自動車の運送）</w:t>
      </w:r>
      <w:r w:rsidR="00D42AAA" w:rsidRPr="00D42AAA">
        <w:rPr>
          <w:rFonts w:hint="eastAsia"/>
          <w:sz w:val="22"/>
          <w:szCs w:val="24"/>
        </w:rPr>
        <w:t>期間は、</w:t>
      </w:r>
      <w:r w:rsidR="00D42AAA" w:rsidRPr="00F91BBE">
        <w:rPr>
          <w:rFonts w:hint="eastAsia"/>
          <w:sz w:val="22"/>
          <w:szCs w:val="24"/>
          <w:u w:val="single"/>
        </w:rPr>
        <w:t>令和　　年　　月　　日から令和　　年　　月　　日</w:t>
      </w:r>
      <w:r w:rsidR="00D42AAA" w:rsidRPr="00D42AAA">
        <w:rPr>
          <w:rFonts w:hint="eastAsia"/>
          <w:sz w:val="22"/>
          <w:szCs w:val="24"/>
        </w:rPr>
        <w:t>までとする。</w:t>
      </w:r>
    </w:p>
    <w:p w14:paraId="274771E5" w14:textId="26F762CB"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3360" behindDoc="0" locked="0" layoutInCell="1" allowOverlap="1" wp14:anchorId="2469F4AA" wp14:editId="604D7126">
                <wp:simplePos x="0" y="0"/>
                <wp:positionH relativeFrom="column">
                  <wp:posOffset>2680970</wp:posOffset>
                </wp:positionH>
                <wp:positionV relativeFrom="paragraph">
                  <wp:posOffset>1270</wp:posOffset>
                </wp:positionV>
                <wp:extent cx="504825" cy="219075"/>
                <wp:effectExtent l="114300" t="19050" r="9525" b="47625"/>
                <wp:wrapNone/>
                <wp:docPr id="4" name="コネクタ: カギ線 4"/>
                <wp:cNvGraphicFramePr/>
                <a:graphic xmlns:a="http://schemas.openxmlformats.org/drawingml/2006/main">
                  <a:graphicData uri="http://schemas.microsoft.com/office/word/2010/wordprocessingShape">
                    <wps:wsp>
                      <wps:cNvCnPr/>
                      <wps:spPr>
                        <a:xfrm flipH="1">
                          <a:off x="0" y="0"/>
                          <a:ext cx="504825" cy="219075"/>
                        </a:xfrm>
                        <a:prstGeom prst="bentConnector3">
                          <a:avLst>
                            <a:gd name="adj1" fmla="val 100943"/>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47AF381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 o:spid="_x0000_s1026" type="#_x0000_t34" style="position:absolute;left:0;text-align:left;margin-left:211.1pt;margin-top:.1pt;width:39.75pt;height:17.2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" adj="21804" strokecolor="black [3200]" strokeweight="3pt">
                <v:stroke endarrow="block"/>
              </v:shape>
            </w:pict>
          </mc:Fallback>
        </mc:AlternateContent>
      </w:r>
    </w:p>
    <w:p w14:paraId="7AE9164F" w14:textId="54A60FF6" w:rsidR="00D42AAA" w:rsidRPr="00D42AAA" w:rsidRDefault="00D42AAA" w:rsidP="00F91BBE">
      <w:pPr>
        <w:spacing w:line="320" w:lineRule="exact"/>
        <w:ind w:left="440" w:hangingChars="200" w:hanging="440"/>
        <w:rPr>
          <w:sz w:val="22"/>
          <w:szCs w:val="24"/>
        </w:rPr>
      </w:pPr>
      <w:r w:rsidRPr="00D42AAA">
        <w:rPr>
          <w:rFonts w:hint="eastAsia"/>
          <w:sz w:val="22"/>
          <w:szCs w:val="24"/>
        </w:rPr>
        <w:t xml:space="preserve">　３　</w:t>
      </w:r>
      <w:r w:rsidR="00251472">
        <w:rPr>
          <w:rFonts w:hint="eastAsia"/>
          <w:sz w:val="22"/>
          <w:szCs w:val="24"/>
        </w:rPr>
        <w:t>請負代金</w:t>
      </w:r>
      <w:r w:rsidRPr="00D42AAA">
        <w:rPr>
          <w:rFonts w:hint="eastAsia"/>
          <w:sz w:val="22"/>
          <w:szCs w:val="24"/>
        </w:rPr>
        <w:t xml:space="preserve">は、１日につき金　　</w:t>
      </w:r>
      <w:r w:rsidR="00F91BBE">
        <w:rPr>
          <w:rFonts w:hint="eastAsia"/>
          <w:sz w:val="22"/>
          <w:szCs w:val="24"/>
        </w:rPr>
        <w:t>○○，○○○</w:t>
      </w:r>
      <w:r w:rsidRPr="00D42AAA">
        <w:rPr>
          <w:rFonts w:hint="eastAsia"/>
          <w:sz w:val="22"/>
          <w:szCs w:val="24"/>
        </w:rPr>
        <w:t xml:space="preserve">　　　円</w:t>
      </w:r>
      <w:r w:rsidRPr="00D42AAA">
        <w:rPr>
          <w:sz w:val="22"/>
          <w:szCs w:val="24"/>
        </w:rPr>
        <w:t xml:space="preserve">(うち消費税及び地方消費税額金　　　　　　</w:t>
      </w:r>
      <w:r w:rsidR="00F91BBE">
        <w:rPr>
          <w:rFonts w:hint="eastAsia"/>
          <w:sz w:val="22"/>
          <w:szCs w:val="24"/>
        </w:rPr>
        <w:t>△，△△△</w:t>
      </w:r>
      <w:r w:rsidRPr="00D42AAA">
        <w:rPr>
          <w:sz w:val="22"/>
          <w:szCs w:val="24"/>
        </w:rPr>
        <w:t xml:space="preserve">円)とし、総額金　</w:t>
      </w:r>
      <w:r w:rsidR="00F91BBE">
        <w:rPr>
          <w:rFonts w:hint="eastAsia"/>
          <w:sz w:val="22"/>
          <w:szCs w:val="24"/>
        </w:rPr>
        <w:t>□□，□□□</w:t>
      </w:r>
      <w:r w:rsidRPr="00D42AAA">
        <w:rPr>
          <w:sz w:val="22"/>
          <w:szCs w:val="24"/>
        </w:rPr>
        <w:t xml:space="preserve">　　円とする。</w:t>
      </w:r>
    </w:p>
    <w:p w14:paraId="5B09D6C6" w14:textId="367C4FEE" w:rsidR="00D42AAA" w:rsidRPr="00D42AAA" w:rsidRDefault="00D42AAA" w:rsidP="00D42AAA">
      <w:pPr>
        <w:spacing w:line="320" w:lineRule="exact"/>
        <w:rPr>
          <w:sz w:val="22"/>
          <w:szCs w:val="24"/>
        </w:rPr>
      </w:pPr>
    </w:p>
    <w:p w14:paraId="2381505C" w14:textId="5A594688"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４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5864FCBA"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3135F503" w:rsidR="00D42AAA" w:rsidRPr="00D42AAA" w:rsidRDefault="00CC1DE7" w:rsidP="00D42AAA">
      <w:pPr>
        <w:spacing w:line="320" w:lineRule="exact"/>
        <w:rPr>
          <w:sz w:val="22"/>
          <w:szCs w:val="24"/>
        </w:rPr>
      </w:pPr>
      <w:r>
        <w:rPr>
          <w:noProof/>
          <w:sz w:val="22"/>
          <w:szCs w:val="24"/>
        </w:rPr>
        <mc:AlternateContent>
          <mc:Choice Requires="wps">
            <w:drawing>
              <wp:anchor distT="0" distB="0" distL="114300" distR="114300" simplePos="0" relativeHeight="251665408" behindDoc="0" locked="0" layoutInCell="1" allowOverlap="1" wp14:anchorId="08FBB069" wp14:editId="5B5C7A90">
                <wp:simplePos x="0" y="0"/>
                <wp:positionH relativeFrom="margin">
                  <wp:posOffset>2505075</wp:posOffset>
                </wp:positionH>
                <wp:positionV relativeFrom="paragraph">
                  <wp:posOffset>126365</wp:posOffset>
                </wp:positionV>
                <wp:extent cx="2943225" cy="3429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943225" cy="342900"/>
                        </a:xfrm>
                        <a:prstGeom prst="rect">
                          <a:avLst/>
                        </a:prstGeom>
                        <a:solidFill>
                          <a:sysClr val="window" lastClr="FFFFFF"/>
                        </a:solidFill>
                        <a:ln w="6350">
                          <a:solidFill>
                            <a:prstClr val="black"/>
                          </a:solidFill>
                        </a:ln>
                      </wps:spPr>
                      <wps:txbx>
                        <w:txbxContent>
                          <w:p w14:paraId="7C8A2035" w14:textId="133A9E09" w:rsidR="00CC1DE7" w:rsidRPr="00DC08B4" w:rsidRDefault="00CC1DE7" w:rsidP="00CC1DE7">
                            <w:pPr>
                              <w:rPr>
                                <w:color w:val="FF0000"/>
                              </w:rPr>
                            </w:pPr>
                            <w:r w:rsidRPr="00DC08B4">
                              <w:rPr>
                                <w:rFonts w:hint="eastAsia"/>
                                <w:color w:val="FF0000"/>
                              </w:rPr>
                              <w:t>契約は、告示日以前でもできます。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BB069" id="テキスト ボックス 5" o:spid="_x0000_s1029" type="#_x0000_t202" style="position:absolute;left:0;text-align:left;margin-left:197.25pt;margin-top:9.95pt;width:231.7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" fillcolor="window" strokeweight=".5pt">
                <v:textbox>
                  <w:txbxContent>
                    <w:p w14:paraId="7C8A2035" w14:textId="133A9E09" w:rsidR="00CC1DE7" w:rsidRPr="00DC08B4" w:rsidRDefault="00CC1DE7" w:rsidP="00CC1DE7">
                      <w:pPr>
                        <w:rPr>
                          <w:color w:val="FF0000"/>
                        </w:rPr>
                      </w:pPr>
                      <w:r w:rsidRPr="00DC08B4">
                        <w:rPr>
                          <w:rFonts w:hint="eastAsia"/>
                          <w:color w:val="FF0000"/>
                        </w:rPr>
                        <w:t>契約は、告示日以前でもできます。</w:t>
                      </w:r>
                    </w:p>
                  </w:txbxContent>
                </v:textbox>
                <w10:wrap anchorx="margin"/>
              </v:shape>
            </w:pict>
          </mc:Fallback>
        </mc:AlternateContent>
      </w:r>
    </w:p>
    <w:p w14:paraId="4BCE3B85" w14:textId="455EEA94" w:rsidR="00D42AAA" w:rsidRPr="00D42AAA" w:rsidRDefault="00CC1DE7" w:rsidP="00D42AAA">
      <w:pPr>
        <w:spacing w:line="320" w:lineRule="exact"/>
        <w:rPr>
          <w:sz w:val="22"/>
          <w:szCs w:val="24"/>
        </w:rPr>
      </w:pPr>
      <w:r>
        <w:rPr>
          <w:rFonts w:hint="eastAsia"/>
          <w:noProof/>
          <w:sz w:val="22"/>
          <w:szCs w:val="24"/>
        </w:rPr>
        <mc:AlternateContent>
          <mc:Choice Requires="wps">
            <w:drawing>
              <wp:anchor distT="0" distB="0" distL="114300" distR="114300" simplePos="0" relativeHeight="251666432" behindDoc="0" locked="0" layoutInCell="1" allowOverlap="1" wp14:anchorId="655A04F5" wp14:editId="03883D9C">
                <wp:simplePos x="0" y="0"/>
                <wp:positionH relativeFrom="column">
                  <wp:posOffset>2023745</wp:posOffset>
                </wp:positionH>
                <wp:positionV relativeFrom="paragraph">
                  <wp:posOffset>86995</wp:posOffset>
                </wp:positionV>
                <wp:extent cx="466725" cy="9525"/>
                <wp:effectExtent l="38100" t="95250" r="0" b="104775"/>
                <wp:wrapNone/>
                <wp:docPr id="6" name="直線矢印コネクタ 6"/>
                <wp:cNvGraphicFramePr/>
                <a:graphic xmlns:a="http://schemas.openxmlformats.org/drawingml/2006/main">
                  <a:graphicData uri="http://schemas.microsoft.com/office/word/2010/wordprocessingShape">
                    <wps:wsp>
                      <wps:cNvCnPr/>
                      <wps:spPr>
                        <a:xfrm flipH="1">
                          <a:off x="0" y="0"/>
                          <a:ext cx="466725" cy="9525"/>
                        </a:xfrm>
                        <a:prstGeom prst="straightConnector1">
                          <a:avLst/>
                        </a:prstGeom>
                        <a:ln w="3810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6483E51" id="直線矢印コネクタ 6" o:spid="_x0000_s1026" type="#_x0000_t32" style="position:absolute;left:0;text-align:left;margin-left:159.35pt;margin-top:6.85pt;width:36.75pt;height:.7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" strokecolor="black [3200]" strokeweight="3pt">
                <v:stroke endarrow="block" joinstyle="miter"/>
              </v:shape>
            </w:pict>
          </mc:Fallback>
        </mc:AlternateContent>
      </w:r>
      <w:r w:rsidR="00D42AAA" w:rsidRPr="00D42AAA">
        <w:rPr>
          <w:rFonts w:hint="eastAsia"/>
          <w:sz w:val="22"/>
          <w:szCs w:val="24"/>
        </w:rPr>
        <w:t xml:space="preserve">　　令和</w:t>
      </w:r>
      <w:r>
        <w:rPr>
          <w:rFonts w:hint="eastAsia"/>
          <w:sz w:val="22"/>
          <w:szCs w:val="24"/>
        </w:rPr>
        <w:t xml:space="preserve">　　</w:t>
      </w:r>
      <w:r w:rsidR="00D42AAA" w:rsidRPr="00D42AAA">
        <w:rPr>
          <w:rFonts w:hint="eastAsia"/>
          <w:sz w:val="22"/>
          <w:szCs w:val="24"/>
        </w:rPr>
        <w:t xml:space="preserve">年　　月　</w:t>
      </w:r>
      <w:r w:rsidR="00D42AAA"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66EA8CAD" w:rsidR="00D42AAA" w:rsidRP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593E02A5" w14:textId="38FDF45F"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○○○○（戸籍名）</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0BE2FC21" w:rsidR="00D42AAA" w:rsidRP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69A67EAB" w14:textId="6D651E0C"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（名称及び代表者氏名）</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275BA3DA"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１　自動車の</w:t>
      </w:r>
      <w:r w:rsidR="00251472">
        <w:rPr>
          <w:rFonts w:ascii="ＭＳ 明朝" w:eastAsia="ＭＳ 明朝" w:hAnsi="ＭＳ 明朝" w:hint="eastAsia"/>
          <w:sz w:val="18"/>
          <w:szCs w:val="20"/>
        </w:rPr>
        <w:t>使用</w:t>
      </w:r>
      <w:r w:rsidRPr="004403F2">
        <w:rPr>
          <w:rFonts w:ascii="ＭＳ 明朝" w:eastAsia="ＭＳ 明朝" w:hAnsi="ＭＳ 明朝" w:hint="eastAsia"/>
          <w:sz w:val="18"/>
          <w:szCs w:val="20"/>
        </w:rPr>
        <w:t>期間は、立候補の届出の日から選挙期日の前日までの間において</w:t>
      </w:r>
      <w:r w:rsidR="00251472">
        <w:rPr>
          <w:rFonts w:ascii="ＭＳ 明朝" w:eastAsia="ＭＳ 明朝" w:hAnsi="ＭＳ 明朝" w:hint="eastAsia"/>
          <w:sz w:val="18"/>
          <w:szCs w:val="20"/>
        </w:rPr>
        <w:t>運送</w:t>
      </w:r>
      <w:r w:rsidRPr="004403F2">
        <w:rPr>
          <w:rFonts w:ascii="ＭＳ 明朝" w:eastAsia="ＭＳ 明朝" w:hAnsi="ＭＳ 明朝" w:hint="eastAsia"/>
          <w:sz w:val="18"/>
          <w:szCs w:val="20"/>
        </w:rPr>
        <w:t>する期間とすること。</w:t>
      </w:r>
    </w:p>
    <w:p w14:paraId="6D24DE4B" w14:textId="7EFF0599"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　　したがって、立候補の届出前から賃貸借していても、この契約書にはその期間を含めないこと。</w:t>
      </w:r>
    </w:p>
    <w:p w14:paraId="074B04BC" w14:textId="39894538"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1D3E06">
        <w:rPr>
          <w:rFonts w:ascii="ＭＳ 明朝" w:eastAsia="ＭＳ 明朝" w:hAnsi="ＭＳ 明朝" w:hint="eastAsia"/>
          <w:sz w:val="18"/>
          <w:szCs w:val="20"/>
        </w:rPr>
        <w:t>請負者</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1F46C454" w:rsidR="00D42AAA" w:rsidRPr="004403F2" w:rsidRDefault="004403F2" w:rsidP="00D42AAA">
      <w:pPr>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w:t>
      </w:r>
      <w:r w:rsidR="001D3E06">
        <w:rPr>
          <w:rFonts w:ascii="ＭＳ 明朝" w:eastAsia="ＭＳ 明朝" w:hAnsi="ＭＳ 明朝" w:hint="eastAsia"/>
          <w:sz w:val="18"/>
          <w:szCs w:val="20"/>
        </w:rPr>
        <w:t>請負者</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D42AAA">
      <w:pPr>
        <w:rPr>
          <w:rFonts w:ascii="ＭＳ 明朝" w:eastAsia="ＭＳ 明朝" w:hAnsi="ＭＳ 明朝"/>
          <w:sz w:val="18"/>
          <w:szCs w:val="20"/>
        </w:rPr>
      </w:pPr>
    </w:p>
    <w:p w14:paraId="13CC9133" w14:textId="27246541"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6437C9" w:rsidRPr="006437C9">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D2FC" w14:textId="77777777" w:rsidR="00C51499" w:rsidRDefault="00C51499" w:rsidP="00B31467">
      <w:r>
        <w:separator/>
      </w:r>
    </w:p>
  </w:endnote>
  <w:endnote w:type="continuationSeparator" w:id="0">
    <w:p w14:paraId="6C432F16" w14:textId="77777777" w:rsidR="00C51499" w:rsidRDefault="00C51499"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9B0EC" w14:textId="77777777" w:rsidR="00C51499" w:rsidRDefault="00C51499" w:rsidP="00B31467">
      <w:r>
        <w:separator/>
      </w:r>
    </w:p>
  </w:footnote>
  <w:footnote w:type="continuationSeparator" w:id="0">
    <w:p w14:paraId="52600836" w14:textId="77777777" w:rsidR="00C51499" w:rsidRDefault="00C51499"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50C22"/>
    <w:rsid w:val="000F4F8F"/>
    <w:rsid w:val="001A78F8"/>
    <w:rsid w:val="001D3E06"/>
    <w:rsid w:val="002067E7"/>
    <w:rsid w:val="00251472"/>
    <w:rsid w:val="003148BD"/>
    <w:rsid w:val="004403F2"/>
    <w:rsid w:val="004703BB"/>
    <w:rsid w:val="006437C9"/>
    <w:rsid w:val="00684AF4"/>
    <w:rsid w:val="0069564C"/>
    <w:rsid w:val="006A50C9"/>
    <w:rsid w:val="00846BEE"/>
    <w:rsid w:val="00863190"/>
    <w:rsid w:val="008C6C42"/>
    <w:rsid w:val="009B2F8B"/>
    <w:rsid w:val="009F038B"/>
    <w:rsid w:val="009F24CC"/>
    <w:rsid w:val="00B31467"/>
    <w:rsid w:val="00B339DE"/>
    <w:rsid w:val="00BB08CF"/>
    <w:rsid w:val="00C51499"/>
    <w:rsid w:val="00CB717F"/>
    <w:rsid w:val="00CC1DE7"/>
    <w:rsid w:val="00D10D06"/>
    <w:rsid w:val="00D42AAA"/>
    <w:rsid w:val="00DC08B4"/>
    <w:rsid w:val="00DC594B"/>
    <w:rsid w:val="00E84758"/>
    <w:rsid w:val="00EF48F9"/>
    <w:rsid w:val="00F6266C"/>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31</cp:revision>
  <dcterms:created xsi:type="dcterms:W3CDTF">2021-12-29T13:38:00Z</dcterms:created>
  <dcterms:modified xsi:type="dcterms:W3CDTF">2023-02-13T11:13:00Z</dcterms:modified>
</cp:coreProperties>
</file>