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C335" w14:textId="4F057265" w:rsidR="001725FD" w:rsidRPr="003C0905" w:rsidRDefault="001F3551" w:rsidP="001F3551">
      <w:pPr>
        <w:jc w:val="center"/>
        <w:rPr>
          <w:rFonts w:ascii="UD デジタル 教科書体 N-B" w:eastAsia="UD デジタル 教科書体 N-B"/>
          <w:sz w:val="24"/>
          <w:szCs w:val="28"/>
        </w:rPr>
      </w:pPr>
      <w:r w:rsidRPr="003C0905">
        <w:rPr>
          <w:rFonts w:ascii="UD デジタル 教科書体 N-B" w:eastAsia="UD デジタル 教科書体 N-B" w:hint="eastAsia"/>
          <w:sz w:val="24"/>
          <w:szCs w:val="28"/>
        </w:rPr>
        <w:t>地域建設業経営強化融資制度の導入について</w:t>
      </w:r>
    </w:p>
    <w:p w14:paraId="1F0273DF" w14:textId="323CA0AA" w:rsidR="001F3551" w:rsidRPr="005D6CCC" w:rsidRDefault="001F3551" w:rsidP="001F3551">
      <w:pPr>
        <w:wordWrap w:val="0"/>
        <w:jc w:val="right"/>
        <w:rPr>
          <w:rFonts w:ascii="UD デジタル 教科書体 NK-R" w:eastAsia="UD デジタル 教科書体 NK-R"/>
        </w:rPr>
      </w:pPr>
      <w:r w:rsidRPr="005D6CCC">
        <w:rPr>
          <w:rFonts w:ascii="UD デジタル 教科書体 NK-R" w:eastAsia="UD デジタル 教科書体 NK-R" w:hint="eastAsia"/>
        </w:rPr>
        <w:t>令和</w:t>
      </w:r>
      <w:r w:rsidR="00611988">
        <w:rPr>
          <w:rFonts w:ascii="UD デジタル 教科書体 NK-R" w:eastAsia="UD デジタル 教科書体 NK-R" w:hint="eastAsia"/>
        </w:rPr>
        <w:t>６</w:t>
      </w:r>
      <w:r w:rsidRPr="005D6CCC">
        <w:rPr>
          <w:rFonts w:ascii="UD デジタル 教科書体 NK-R" w:eastAsia="UD デジタル 教科書体 NK-R" w:hint="eastAsia"/>
        </w:rPr>
        <w:t>年</w:t>
      </w:r>
      <w:r w:rsidR="00611988">
        <w:rPr>
          <w:rFonts w:ascii="UD デジタル 教科書体 NK-R" w:eastAsia="UD デジタル 教科書体 NK-R" w:hint="eastAsia"/>
        </w:rPr>
        <w:t>１</w:t>
      </w:r>
      <w:r w:rsidRPr="005D6CCC">
        <w:rPr>
          <w:rFonts w:ascii="UD デジタル 教科書体 NK-R" w:eastAsia="UD デジタル 教科書体 NK-R" w:hint="eastAsia"/>
        </w:rPr>
        <w:t>月</w:t>
      </w:r>
    </w:p>
    <w:p w14:paraId="46B44879" w14:textId="61A5F415" w:rsidR="001F3551" w:rsidRPr="005D6CCC" w:rsidRDefault="001F3551" w:rsidP="004B0319">
      <w:pPr>
        <w:jc w:val="right"/>
        <w:rPr>
          <w:rFonts w:ascii="UD デジタル 教科書体 NK-R" w:eastAsia="UD デジタル 教科書体 NK-R"/>
        </w:rPr>
      </w:pPr>
      <w:r w:rsidRPr="005D6CCC">
        <w:rPr>
          <w:rFonts w:ascii="UD デジタル 教科書体 NK-R" w:eastAsia="UD デジタル 教科書体 NK-R" w:hint="eastAsia"/>
        </w:rPr>
        <w:t>川</w:t>
      </w:r>
      <w:r w:rsidR="004B0319">
        <w:rPr>
          <w:rFonts w:ascii="UD デジタル 教科書体 NK-R" w:eastAsia="UD デジタル 教科書体 NK-R"/>
        </w:rPr>
        <w:t xml:space="preserve"> </w:t>
      </w:r>
      <w:r w:rsidRPr="005D6CCC">
        <w:rPr>
          <w:rFonts w:ascii="UD デジタル 教科書体 NK-R" w:eastAsia="UD デジタル 教科書体 NK-R" w:hint="eastAsia"/>
        </w:rPr>
        <w:t>越</w:t>
      </w:r>
      <w:r w:rsidR="004B0319">
        <w:rPr>
          <w:rFonts w:ascii="UD デジタル 教科書体 NK-R" w:eastAsia="UD デジタル 教科書体 NK-R" w:hint="eastAsia"/>
        </w:rPr>
        <w:t xml:space="preserve"> </w:t>
      </w:r>
      <w:r w:rsidRPr="005D6CCC">
        <w:rPr>
          <w:rFonts w:ascii="UD デジタル 教科書体 NK-R" w:eastAsia="UD デジタル 教科書体 NK-R" w:hint="eastAsia"/>
        </w:rPr>
        <w:t>町</w:t>
      </w:r>
    </w:p>
    <w:p w14:paraId="5C08256C" w14:textId="77777777" w:rsidR="001F3551" w:rsidRPr="003C0905" w:rsidRDefault="001F3551" w:rsidP="001F3551">
      <w:pPr>
        <w:jc w:val="right"/>
        <w:rPr>
          <w:rFonts w:ascii="UD デジタル 教科書体 NK-R" w:eastAsia="UD デジタル 教科書体 NK-R"/>
          <w:sz w:val="22"/>
          <w:szCs w:val="24"/>
        </w:rPr>
      </w:pPr>
    </w:p>
    <w:p w14:paraId="0880B76D" w14:textId="4B779953" w:rsidR="001F3551" w:rsidRPr="003C0905" w:rsidRDefault="001F3551" w:rsidP="001F3551">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川越町は、中小・中堅建設事業者の資金調達の円滑化を図り、以て地域建設業の継続的な安定と地域経済の活性化を図るため、「地域建設業経営強化融資制度」を令和</w:t>
      </w:r>
      <w:r w:rsidR="003E7364">
        <w:rPr>
          <w:rFonts w:ascii="UD デジタル 教科書体 NK-R" w:eastAsia="UD デジタル 教科書体 NK-R" w:hint="eastAsia"/>
          <w:sz w:val="22"/>
          <w:szCs w:val="24"/>
        </w:rPr>
        <w:t>６</w:t>
      </w:r>
      <w:r w:rsidRPr="003C0905">
        <w:rPr>
          <w:rFonts w:ascii="UD デジタル 教科書体 NK-R" w:eastAsia="UD デジタル 教科書体 NK-R" w:hint="eastAsia"/>
          <w:sz w:val="22"/>
          <w:szCs w:val="24"/>
        </w:rPr>
        <w:t>年</w:t>
      </w:r>
      <w:r w:rsidR="003E7364">
        <w:rPr>
          <w:rFonts w:ascii="UD デジタル 教科書体 NK-R" w:eastAsia="UD デジタル 教科書体 NK-R" w:hint="eastAsia"/>
          <w:sz w:val="22"/>
          <w:szCs w:val="24"/>
        </w:rPr>
        <w:t>１月１</w:t>
      </w:r>
      <w:r w:rsidRPr="003C0905">
        <w:rPr>
          <w:rFonts w:ascii="UD デジタル 教科書体 NK-R" w:eastAsia="UD デジタル 教科書体 NK-R" w:hint="eastAsia"/>
          <w:sz w:val="22"/>
          <w:szCs w:val="24"/>
        </w:rPr>
        <w:t>日から導入します。</w:t>
      </w:r>
    </w:p>
    <w:p w14:paraId="71DF316A" w14:textId="1A779E54" w:rsidR="001F3551" w:rsidRPr="003C0905" w:rsidRDefault="001F3551" w:rsidP="001F3551">
      <w:pPr>
        <w:jc w:val="left"/>
        <w:rPr>
          <w:rFonts w:ascii="UD デジタル 教科書体 NK-R" w:eastAsia="UD デジタル 教科書体 NK-R"/>
          <w:sz w:val="22"/>
          <w:szCs w:val="24"/>
        </w:rPr>
      </w:pPr>
    </w:p>
    <w:p w14:paraId="7A01C8DD" w14:textId="7C39B9A8" w:rsidR="001F3551" w:rsidRPr="003C0905" w:rsidRDefault="001F3551" w:rsidP="001F3551">
      <w:pPr>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１</w:t>
      </w:r>
      <w:r w:rsidR="005D6CCC" w:rsidRPr="003C0905">
        <w:rPr>
          <w:rFonts w:ascii="UD デジタル 教科書体 NK-R" w:eastAsia="UD デジタル 教科書体 NK-R" w:hint="eastAsia"/>
          <w:sz w:val="22"/>
          <w:szCs w:val="24"/>
        </w:rPr>
        <w:t>．</w:t>
      </w:r>
      <w:r w:rsidRPr="003C0905">
        <w:rPr>
          <w:rFonts w:ascii="UD デジタル 教科書体 NK-R" w:eastAsia="UD デジタル 教科書体 NK-R" w:hint="eastAsia"/>
          <w:sz w:val="22"/>
          <w:szCs w:val="24"/>
        </w:rPr>
        <w:t>制度の概要</w:t>
      </w:r>
    </w:p>
    <w:p w14:paraId="5F48491D" w14:textId="4F9234AA" w:rsidR="001F3551" w:rsidRPr="003C0905" w:rsidRDefault="001F3551" w:rsidP="005D6CCC">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当該制度は、国土交通省が建設業の資金調達の円滑化を推進するため、創設した制度です。</w:t>
      </w:r>
    </w:p>
    <w:p w14:paraId="040C894D" w14:textId="409DCDF9" w:rsidR="001F3551" w:rsidRPr="003C0905" w:rsidRDefault="001F3551" w:rsidP="005D6CCC">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融資を希望する中小・中堅建設事業者が、本</w:t>
      </w:r>
      <w:r w:rsidR="00DD589B" w:rsidRPr="003C0905">
        <w:rPr>
          <w:rFonts w:ascii="UD デジタル 教科書体 NK-R" w:eastAsia="UD デジタル 教科書体 NK-R" w:hint="eastAsia"/>
          <w:sz w:val="22"/>
          <w:szCs w:val="24"/>
        </w:rPr>
        <w:t>町</w:t>
      </w:r>
      <w:r w:rsidRPr="003C0905">
        <w:rPr>
          <w:rFonts w:ascii="UD デジタル 教科書体 NK-R" w:eastAsia="UD デジタル 教科書体 NK-R" w:hint="eastAsia"/>
          <w:sz w:val="22"/>
          <w:szCs w:val="24"/>
        </w:rPr>
        <w:t>の承諾を得て、工事請負代金債権を債権譲渡先に譲渡し、その工事請負代金債権を担保に融資を受けることができる制度です。なお、本制度の適用は、令和8年3月末日までとなります。</w:t>
      </w:r>
    </w:p>
    <w:p w14:paraId="3874B75B" w14:textId="77777777" w:rsidR="001F3551" w:rsidRPr="003C0905" w:rsidRDefault="001F3551" w:rsidP="001F3551">
      <w:pPr>
        <w:jc w:val="left"/>
        <w:rPr>
          <w:rFonts w:ascii="UD デジタル 教科書体 NK-R" w:eastAsia="UD デジタル 教科書体 NK-R"/>
          <w:sz w:val="22"/>
          <w:szCs w:val="24"/>
        </w:rPr>
      </w:pPr>
    </w:p>
    <w:p w14:paraId="25EBD184" w14:textId="77777777" w:rsidR="005D6CCC" w:rsidRPr="003C0905" w:rsidRDefault="001F3551" w:rsidP="001F3551">
      <w:pPr>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2</w:t>
      </w:r>
      <w:r w:rsidR="005D6CCC" w:rsidRPr="003C0905">
        <w:rPr>
          <w:rFonts w:ascii="UD デジタル 教科書体 NK-R" w:eastAsia="UD デジタル 教科書体 NK-R" w:hint="eastAsia"/>
          <w:sz w:val="22"/>
          <w:szCs w:val="24"/>
        </w:rPr>
        <w:t>.</w:t>
      </w:r>
      <w:r w:rsidRPr="003C0905">
        <w:rPr>
          <w:rFonts w:ascii="UD デジタル 教科書体 NK-R" w:eastAsia="UD デジタル 教科書体 NK-R" w:hint="eastAsia"/>
          <w:sz w:val="22"/>
          <w:szCs w:val="24"/>
        </w:rPr>
        <w:t>対象となる建設業者</w:t>
      </w:r>
    </w:p>
    <w:p w14:paraId="3FCF62B9" w14:textId="0360716B" w:rsidR="005D6CCC" w:rsidRPr="003C0905" w:rsidRDefault="005D6CCC" w:rsidP="005D6CCC">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中小・中堅建設業者</w:t>
      </w:r>
    </w:p>
    <w:p w14:paraId="465CF65F" w14:textId="120B31C5" w:rsidR="005D6CCC" w:rsidRPr="003C0905" w:rsidRDefault="005D6CCC" w:rsidP="005D6CCC">
      <w:pPr>
        <w:ind w:leftChars="100" w:left="430" w:hangingChars="100" w:hanging="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（資本の額又は出資の総額が</w:t>
      </w:r>
      <w:r w:rsidRPr="003C0905">
        <w:rPr>
          <w:rFonts w:ascii="UD デジタル 教科書体 NK-R" w:eastAsia="UD デジタル 教科書体 NK-R"/>
          <w:sz w:val="22"/>
          <w:szCs w:val="24"/>
        </w:rPr>
        <w:t>20億円以下又は常時使用する従業員の数が、1,500人以下の建設業者）</w:t>
      </w:r>
    </w:p>
    <w:p w14:paraId="52810EE2" w14:textId="3C24D668" w:rsidR="005D6CCC" w:rsidRPr="003C0905" w:rsidRDefault="005D6CCC" w:rsidP="001F3551">
      <w:pPr>
        <w:jc w:val="left"/>
        <w:rPr>
          <w:rFonts w:ascii="UD デジタル 教科書体 NK-R" w:eastAsia="UD デジタル 教科書体 NK-R"/>
          <w:sz w:val="22"/>
          <w:szCs w:val="24"/>
        </w:rPr>
      </w:pPr>
    </w:p>
    <w:p w14:paraId="355645D4" w14:textId="77777777" w:rsidR="005D6CCC" w:rsidRPr="003C0905" w:rsidRDefault="005D6CCC" w:rsidP="005D6CCC">
      <w:pPr>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３．対象工事</w:t>
      </w:r>
    </w:p>
    <w:p w14:paraId="3D051330" w14:textId="51E5F0C2" w:rsidR="005D6CCC" w:rsidRPr="003C0905" w:rsidRDefault="005D6CCC" w:rsidP="003C0905">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川越町が発注した建設工事</w:t>
      </w:r>
    </w:p>
    <w:p w14:paraId="3B1E8D1B" w14:textId="1F5F14CA" w:rsidR="005D6CCC" w:rsidRPr="003C0905" w:rsidRDefault="005D6CCC" w:rsidP="003C0905">
      <w:pPr>
        <w:ind w:leftChars="100" w:left="430" w:hangingChars="100" w:hanging="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※工期が複数年度にわたる工事で最終年でないもの等、一部工事で対象外となるものがあります。</w:t>
      </w:r>
    </w:p>
    <w:p w14:paraId="1DAD3CC9" w14:textId="009099C6" w:rsidR="005D6CCC" w:rsidRPr="003C0905" w:rsidRDefault="005D6CCC" w:rsidP="005D6CCC">
      <w:pPr>
        <w:jc w:val="left"/>
        <w:rPr>
          <w:rFonts w:ascii="UD デジタル 教科書体 NK-R" w:eastAsia="UD デジタル 教科書体 NK-R"/>
          <w:sz w:val="22"/>
          <w:szCs w:val="24"/>
        </w:rPr>
      </w:pPr>
    </w:p>
    <w:p w14:paraId="4667F993" w14:textId="55A0F5AE" w:rsidR="005D6CCC" w:rsidRPr="003C0905" w:rsidRDefault="005D6CCC" w:rsidP="005D6CCC">
      <w:pPr>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４．譲渡債権の範囲</w:t>
      </w:r>
    </w:p>
    <w:p w14:paraId="191E2DCF" w14:textId="7C6C9B61" w:rsidR="005D6CCC" w:rsidRPr="003C0905" w:rsidRDefault="005D6CCC" w:rsidP="003C0905">
      <w:pPr>
        <w:ind w:firstLineChars="100" w:firstLine="220"/>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工事請負代金から前払金等の支払済額を控除した額の範囲内</w:t>
      </w:r>
    </w:p>
    <w:p w14:paraId="03CE8092" w14:textId="24271B43" w:rsidR="005D6CCC" w:rsidRPr="003C0905" w:rsidRDefault="005D6CCC" w:rsidP="005D6CCC">
      <w:pPr>
        <w:rPr>
          <w:rFonts w:ascii="UD デジタル 教科書体 NK-R" w:eastAsia="UD デジタル 教科書体 NK-R"/>
          <w:sz w:val="22"/>
          <w:szCs w:val="24"/>
        </w:rPr>
      </w:pPr>
    </w:p>
    <w:p w14:paraId="0B4D91FD" w14:textId="05C16CDC" w:rsidR="005D6CCC" w:rsidRPr="003C0905" w:rsidRDefault="005D6CCC" w:rsidP="005D6CCC">
      <w:pPr>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５．債権譲渡の承諾申請ができる時期</w:t>
      </w:r>
    </w:p>
    <w:p w14:paraId="09758B9F" w14:textId="5DD98267" w:rsidR="005D6CCC" w:rsidRPr="003C0905" w:rsidRDefault="005D6CCC" w:rsidP="003C0905">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工事の出来高が</w:t>
      </w:r>
      <w:r w:rsidRPr="003C0905">
        <w:rPr>
          <w:rFonts w:ascii="UD デジタル 教科書体 NK-R" w:eastAsia="UD デジタル 教科書体 NK-R"/>
          <w:sz w:val="22"/>
          <w:szCs w:val="24"/>
        </w:rPr>
        <w:t>2分の1以上に到達したと認められる日以降</w:t>
      </w:r>
    </w:p>
    <w:p w14:paraId="7D79FE11" w14:textId="77777777" w:rsidR="005D6CCC" w:rsidRPr="003C0905" w:rsidRDefault="005D6CCC" w:rsidP="005D6CCC">
      <w:pPr>
        <w:jc w:val="left"/>
        <w:rPr>
          <w:rFonts w:ascii="UD デジタル 教科書体 NK-R" w:eastAsia="UD デジタル 教科書体 NK-R"/>
          <w:sz w:val="22"/>
          <w:szCs w:val="24"/>
        </w:rPr>
      </w:pPr>
    </w:p>
    <w:p w14:paraId="1AFDFE3D" w14:textId="4868620D" w:rsidR="005D6CCC" w:rsidRPr="003C0905" w:rsidRDefault="005D6CCC" w:rsidP="005D6CCC">
      <w:pPr>
        <w:jc w:val="left"/>
        <w:rPr>
          <w:rFonts w:ascii="UD デジタル 教科書体 NK-R" w:eastAsia="UD デジタル 教科書体 NK-R"/>
          <w:sz w:val="22"/>
          <w:szCs w:val="24"/>
        </w:rPr>
      </w:pPr>
      <w:r w:rsidRPr="003C0905">
        <w:rPr>
          <w:rFonts w:ascii="UD デジタル 教科書体 NK-R" w:eastAsia="UD デジタル 教科書体 NK-R"/>
          <w:sz w:val="22"/>
          <w:szCs w:val="24"/>
        </w:rPr>
        <w:t>6</w:t>
      </w:r>
      <w:r w:rsidR="004B0319" w:rsidRPr="003C0905">
        <w:rPr>
          <w:rFonts w:ascii="UD デジタル 教科書体 NK-R" w:eastAsia="UD デジタル 教科書体 NK-R" w:hint="eastAsia"/>
          <w:sz w:val="22"/>
          <w:szCs w:val="24"/>
        </w:rPr>
        <w:t>.</w:t>
      </w:r>
      <w:r w:rsidRPr="003C0905">
        <w:rPr>
          <w:rFonts w:ascii="UD デジタル 教科書体 NK-R" w:eastAsia="UD デジタル 教科書体 NK-R"/>
          <w:sz w:val="22"/>
          <w:szCs w:val="24"/>
        </w:rPr>
        <w:t>債権譲渡先</w:t>
      </w:r>
    </w:p>
    <w:p w14:paraId="3D01467C" w14:textId="0EE58B32" w:rsidR="004B0319" w:rsidRPr="003C0905" w:rsidRDefault="004B0319" w:rsidP="004B0319">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事業協同組合等又は一定の民間事業者（財団法人建設業振興基金が適当と認める者）</w:t>
      </w:r>
    </w:p>
    <w:p w14:paraId="4EB73F77" w14:textId="77777777" w:rsidR="004B0319" w:rsidRPr="003C0905" w:rsidRDefault="004B0319" w:rsidP="004B0319">
      <w:pPr>
        <w:jc w:val="left"/>
        <w:rPr>
          <w:rFonts w:ascii="UD デジタル 教科書体 NK-R" w:eastAsia="UD デジタル 教科書体 NK-R"/>
          <w:sz w:val="22"/>
          <w:szCs w:val="24"/>
        </w:rPr>
      </w:pPr>
    </w:p>
    <w:p w14:paraId="64FDF0AF" w14:textId="77777777" w:rsidR="004B0319" w:rsidRPr="003C0905" w:rsidRDefault="004B0319" w:rsidP="004B0319">
      <w:pPr>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７．その他</w:t>
      </w:r>
    </w:p>
    <w:p w14:paraId="7DEC30B1" w14:textId="74F63A55" w:rsidR="004B0319" w:rsidRPr="003C0905" w:rsidRDefault="004B0319" w:rsidP="004B0319">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lastRenderedPageBreak/>
        <w:t>制度の詳細については、以下の国土交通省のサイトをご参照ください。</w:t>
      </w:r>
    </w:p>
    <w:p w14:paraId="23A5E037" w14:textId="56AD17A6" w:rsidR="004B0319" w:rsidRPr="003C0905" w:rsidRDefault="004B0319" w:rsidP="004B0319">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国土交通省「地域建設業経営強化融資制度について」</w:t>
      </w:r>
    </w:p>
    <w:p w14:paraId="225C277F" w14:textId="299EF5C2" w:rsidR="004B0319" w:rsidRPr="003C0905" w:rsidRDefault="005833ED" w:rsidP="004B0319">
      <w:pPr>
        <w:ind w:firstLineChars="100" w:firstLine="210"/>
        <w:jc w:val="left"/>
        <w:rPr>
          <w:rFonts w:ascii="UD デジタル 教科書体 NK-R" w:eastAsia="UD デジタル 教科書体 NK-R"/>
          <w:sz w:val="22"/>
          <w:szCs w:val="24"/>
        </w:rPr>
      </w:pPr>
      <w:hyperlink r:id="rId7" w:history="1">
        <w:r w:rsidR="004B0319" w:rsidRPr="003C0905">
          <w:rPr>
            <w:rStyle w:val="a3"/>
            <w:rFonts w:ascii="UD デジタル 教科書体 NK-R" w:eastAsia="UD デジタル 教科書体 NK-R"/>
            <w:sz w:val="22"/>
            <w:szCs w:val="24"/>
          </w:rPr>
          <w:t>https://www.mlit.go.jp/totikensangyo/const/sosei_const_tk2_000011.html</w:t>
        </w:r>
      </w:hyperlink>
    </w:p>
    <w:p w14:paraId="12A99997" w14:textId="77777777" w:rsidR="004B0319" w:rsidRPr="003C0905" w:rsidRDefault="004B0319" w:rsidP="004B0319">
      <w:pPr>
        <w:ind w:firstLineChars="100" w:firstLine="220"/>
        <w:jc w:val="left"/>
        <w:rPr>
          <w:rFonts w:ascii="UD デジタル 教科書体 NK-R" w:eastAsia="UD デジタル 教科書体 NK-R"/>
          <w:sz w:val="22"/>
          <w:szCs w:val="24"/>
        </w:rPr>
      </w:pPr>
    </w:p>
    <w:p w14:paraId="74F9D936" w14:textId="60897D4E" w:rsidR="004B0319" w:rsidRPr="003C0905" w:rsidRDefault="004B0319" w:rsidP="004B0319">
      <w:pPr>
        <w:ind w:firstLineChars="100" w:firstLine="220"/>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本制度の運用のご相談など、詳しくは、債権譲渡先へお問い合わせください。三重県内では、東日本建設業保証株式会社　三重支店内に株式会社建設経営サービスの相談窓口（電話059-226-</w:t>
      </w:r>
      <w:r w:rsidR="00BB7441">
        <w:rPr>
          <w:rFonts w:ascii="UD デジタル 教科書体 NK-R" w:eastAsia="UD デジタル 教科書体 NK-R" w:hint="eastAsia"/>
          <w:sz w:val="22"/>
          <w:szCs w:val="24"/>
        </w:rPr>
        <w:t>5330</w:t>
      </w:r>
      <w:r w:rsidRPr="003C0905">
        <w:rPr>
          <w:rFonts w:ascii="UD デジタル 教科書体 NK-R" w:eastAsia="UD デジタル 教科書体 NK-R" w:hint="eastAsia"/>
          <w:sz w:val="22"/>
          <w:szCs w:val="24"/>
        </w:rPr>
        <w:t>）があります。</w:t>
      </w:r>
    </w:p>
    <w:p w14:paraId="300EE87A" w14:textId="77777777" w:rsidR="004B0319" w:rsidRPr="003C0905" w:rsidRDefault="004B0319" w:rsidP="004B0319">
      <w:pPr>
        <w:jc w:val="left"/>
        <w:rPr>
          <w:rFonts w:ascii="UD デジタル 教科書体 NK-R" w:eastAsia="UD デジタル 教科書体 NK-R"/>
          <w:sz w:val="22"/>
          <w:szCs w:val="24"/>
        </w:rPr>
      </w:pPr>
      <w:r w:rsidRPr="003C0905">
        <w:rPr>
          <w:rFonts w:ascii="UD デジタル 教科書体 NK-R" w:eastAsia="UD デジタル 教科書体 NK-R" w:hint="eastAsia"/>
          <w:sz w:val="22"/>
          <w:szCs w:val="24"/>
        </w:rPr>
        <w:t> </w:t>
      </w:r>
    </w:p>
    <w:p w14:paraId="74403590" w14:textId="77777777" w:rsidR="004B0319" w:rsidRPr="004B0319" w:rsidRDefault="004B0319" w:rsidP="005D6CCC">
      <w:pPr>
        <w:jc w:val="left"/>
        <w:rPr>
          <w:rFonts w:ascii="UD デジタル 教科書体 NK-R" w:eastAsia="UD デジタル 教科書体 NK-R"/>
        </w:rPr>
      </w:pPr>
    </w:p>
    <w:sectPr w:rsidR="004B0319" w:rsidRPr="004B03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2C69" w14:textId="77777777" w:rsidR="005833ED" w:rsidRDefault="005833ED" w:rsidP="003C0905">
      <w:r>
        <w:separator/>
      </w:r>
    </w:p>
  </w:endnote>
  <w:endnote w:type="continuationSeparator" w:id="0">
    <w:p w14:paraId="04C373FF" w14:textId="77777777" w:rsidR="005833ED" w:rsidRDefault="005833ED" w:rsidP="003C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6F1D" w14:textId="77777777" w:rsidR="005833ED" w:rsidRDefault="005833ED" w:rsidP="003C0905">
      <w:r>
        <w:separator/>
      </w:r>
    </w:p>
  </w:footnote>
  <w:footnote w:type="continuationSeparator" w:id="0">
    <w:p w14:paraId="53FE2325" w14:textId="77777777" w:rsidR="005833ED" w:rsidRDefault="005833ED" w:rsidP="003C0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629FE"/>
    <w:multiLevelType w:val="multilevel"/>
    <w:tmpl w:val="74FA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1"/>
    <w:rsid w:val="001725FD"/>
    <w:rsid w:val="001F3551"/>
    <w:rsid w:val="003C0905"/>
    <w:rsid w:val="003E7364"/>
    <w:rsid w:val="004B0319"/>
    <w:rsid w:val="005833ED"/>
    <w:rsid w:val="005D6CCC"/>
    <w:rsid w:val="00611988"/>
    <w:rsid w:val="008C0A08"/>
    <w:rsid w:val="00BB7441"/>
    <w:rsid w:val="00DD589B"/>
    <w:rsid w:val="00F819C7"/>
    <w:rsid w:val="00F8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5ED25B"/>
  <w15:chartTrackingRefBased/>
  <w15:docId w15:val="{1283F6F3-6483-4C9A-B1AF-9C9ABF65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319"/>
    <w:rPr>
      <w:color w:val="0563C1" w:themeColor="hyperlink"/>
      <w:u w:val="single"/>
    </w:rPr>
  </w:style>
  <w:style w:type="character" w:styleId="a4">
    <w:name w:val="Unresolved Mention"/>
    <w:basedOn w:val="a0"/>
    <w:uiPriority w:val="99"/>
    <w:semiHidden/>
    <w:unhideWhenUsed/>
    <w:rsid w:val="004B0319"/>
    <w:rPr>
      <w:color w:val="605E5C"/>
      <w:shd w:val="clear" w:color="auto" w:fill="E1DFDD"/>
    </w:rPr>
  </w:style>
  <w:style w:type="paragraph" w:styleId="a5">
    <w:name w:val="header"/>
    <w:basedOn w:val="a"/>
    <w:link w:val="a6"/>
    <w:uiPriority w:val="99"/>
    <w:unhideWhenUsed/>
    <w:rsid w:val="003C0905"/>
    <w:pPr>
      <w:tabs>
        <w:tab w:val="center" w:pos="4252"/>
        <w:tab w:val="right" w:pos="8504"/>
      </w:tabs>
      <w:snapToGrid w:val="0"/>
    </w:pPr>
  </w:style>
  <w:style w:type="character" w:customStyle="1" w:styleId="a6">
    <w:name w:val="ヘッダー (文字)"/>
    <w:basedOn w:val="a0"/>
    <w:link w:val="a5"/>
    <w:uiPriority w:val="99"/>
    <w:rsid w:val="003C0905"/>
  </w:style>
  <w:style w:type="paragraph" w:styleId="a7">
    <w:name w:val="footer"/>
    <w:basedOn w:val="a"/>
    <w:link w:val="a8"/>
    <w:uiPriority w:val="99"/>
    <w:unhideWhenUsed/>
    <w:rsid w:val="003C0905"/>
    <w:pPr>
      <w:tabs>
        <w:tab w:val="center" w:pos="4252"/>
        <w:tab w:val="right" w:pos="8504"/>
      </w:tabs>
      <w:snapToGrid w:val="0"/>
    </w:pPr>
  </w:style>
  <w:style w:type="character" w:customStyle="1" w:styleId="a8">
    <w:name w:val="フッター (文字)"/>
    <w:basedOn w:val="a0"/>
    <w:link w:val="a7"/>
    <w:uiPriority w:val="99"/>
    <w:rsid w:val="003C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4511">
      <w:bodyDiv w:val="1"/>
      <w:marLeft w:val="0"/>
      <w:marRight w:val="0"/>
      <w:marTop w:val="0"/>
      <w:marBottom w:val="0"/>
      <w:divBdr>
        <w:top w:val="none" w:sz="0" w:space="0" w:color="auto"/>
        <w:left w:val="none" w:sz="0" w:space="0" w:color="auto"/>
        <w:bottom w:val="none" w:sz="0" w:space="0" w:color="auto"/>
        <w:right w:val="none" w:sz="0" w:space="0" w:color="auto"/>
      </w:divBdr>
    </w:div>
    <w:div w:id="711001565">
      <w:bodyDiv w:val="1"/>
      <w:marLeft w:val="0"/>
      <w:marRight w:val="0"/>
      <w:marTop w:val="0"/>
      <w:marBottom w:val="0"/>
      <w:divBdr>
        <w:top w:val="none" w:sz="0" w:space="0" w:color="auto"/>
        <w:left w:val="none" w:sz="0" w:space="0" w:color="auto"/>
        <w:bottom w:val="none" w:sz="0" w:space="0" w:color="auto"/>
        <w:right w:val="none" w:sz="0" w:space="0" w:color="auto"/>
      </w:divBdr>
    </w:div>
    <w:div w:id="903880256">
      <w:bodyDiv w:val="1"/>
      <w:marLeft w:val="0"/>
      <w:marRight w:val="0"/>
      <w:marTop w:val="0"/>
      <w:marBottom w:val="0"/>
      <w:divBdr>
        <w:top w:val="none" w:sz="0" w:space="0" w:color="auto"/>
        <w:left w:val="none" w:sz="0" w:space="0" w:color="auto"/>
        <w:bottom w:val="none" w:sz="0" w:space="0" w:color="auto"/>
        <w:right w:val="none" w:sz="0" w:space="0" w:color="auto"/>
      </w:divBdr>
    </w:div>
    <w:div w:id="1043943134">
      <w:bodyDiv w:val="1"/>
      <w:marLeft w:val="0"/>
      <w:marRight w:val="0"/>
      <w:marTop w:val="0"/>
      <w:marBottom w:val="0"/>
      <w:divBdr>
        <w:top w:val="none" w:sz="0" w:space="0" w:color="auto"/>
        <w:left w:val="none" w:sz="0" w:space="0" w:color="auto"/>
        <w:bottom w:val="none" w:sz="0" w:space="0" w:color="auto"/>
        <w:right w:val="none" w:sz="0" w:space="0" w:color="auto"/>
      </w:divBdr>
    </w:div>
    <w:div w:id="1290819804">
      <w:bodyDiv w:val="1"/>
      <w:marLeft w:val="0"/>
      <w:marRight w:val="0"/>
      <w:marTop w:val="0"/>
      <w:marBottom w:val="0"/>
      <w:divBdr>
        <w:top w:val="none" w:sz="0" w:space="0" w:color="auto"/>
        <w:left w:val="none" w:sz="0" w:space="0" w:color="auto"/>
        <w:bottom w:val="none" w:sz="0" w:space="0" w:color="auto"/>
        <w:right w:val="none" w:sz="0" w:space="0" w:color="auto"/>
      </w:divBdr>
    </w:div>
    <w:div w:id="1658682009">
      <w:bodyDiv w:val="1"/>
      <w:marLeft w:val="0"/>
      <w:marRight w:val="0"/>
      <w:marTop w:val="0"/>
      <w:marBottom w:val="0"/>
      <w:divBdr>
        <w:top w:val="none" w:sz="0" w:space="0" w:color="auto"/>
        <w:left w:val="none" w:sz="0" w:space="0" w:color="auto"/>
        <w:bottom w:val="none" w:sz="0" w:space="0" w:color="auto"/>
        <w:right w:val="none" w:sz="0" w:space="0" w:color="auto"/>
      </w:divBdr>
    </w:div>
    <w:div w:id="1816069474">
      <w:bodyDiv w:val="1"/>
      <w:marLeft w:val="0"/>
      <w:marRight w:val="0"/>
      <w:marTop w:val="0"/>
      <w:marBottom w:val="0"/>
      <w:divBdr>
        <w:top w:val="none" w:sz="0" w:space="0" w:color="auto"/>
        <w:left w:val="none" w:sz="0" w:space="0" w:color="auto"/>
        <w:bottom w:val="none" w:sz="0" w:space="0" w:color="auto"/>
        <w:right w:val="none" w:sz="0" w:space="0" w:color="auto"/>
      </w:divBdr>
    </w:div>
    <w:div w:id="20100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lit.go.jp/totikensangyo/const/sosei_const_tk2_00001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宮尾 真央</cp:lastModifiedBy>
  <cp:revision>6</cp:revision>
  <dcterms:created xsi:type="dcterms:W3CDTF">2023-08-25T04:15:00Z</dcterms:created>
  <dcterms:modified xsi:type="dcterms:W3CDTF">2024-01-12T02:09:00Z</dcterms:modified>
</cp:coreProperties>
</file>