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30FB4" w14:textId="77777777" w:rsidR="00D070E6" w:rsidRDefault="00D070E6" w:rsidP="00D070E6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別紙</w:t>
      </w:r>
    </w:p>
    <w:p w14:paraId="172E4D94" w14:textId="77777777" w:rsidR="00D070E6" w:rsidRDefault="00D070E6" w:rsidP="00D070E6">
      <w:pPr>
        <w:jc w:val="left"/>
        <w:rPr>
          <w:sz w:val="28"/>
          <w:szCs w:val="28"/>
        </w:rPr>
      </w:pPr>
    </w:p>
    <w:p w14:paraId="6662E16F" w14:textId="77777777" w:rsidR="00A87D39" w:rsidRPr="00A70E9B" w:rsidRDefault="00A70E9B" w:rsidP="00A70E9B">
      <w:pPr>
        <w:jc w:val="center"/>
        <w:rPr>
          <w:sz w:val="28"/>
          <w:szCs w:val="28"/>
        </w:rPr>
      </w:pPr>
      <w:r w:rsidRPr="00A70E9B">
        <w:rPr>
          <w:rFonts w:hint="eastAsia"/>
          <w:sz w:val="28"/>
          <w:szCs w:val="28"/>
        </w:rPr>
        <w:t>年度別</w:t>
      </w:r>
      <w:r w:rsidR="00EE1991">
        <w:rPr>
          <w:rFonts w:hint="eastAsia"/>
          <w:sz w:val="28"/>
          <w:szCs w:val="28"/>
        </w:rPr>
        <w:t>業務委託料</w:t>
      </w:r>
    </w:p>
    <w:p w14:paraId="7A6F41C7" w14:textId="77777777" w:rsidR="00A70E9B" w:rsidRDefault="00A70E9B" w:rsidP="00A70E9B">
      <w:pPr>
        <w:jc w:val="center"/>
      </w:pPr>
    </w:p>
    <w:p w14:paraId="193B630F" w14:textId="77777777" w:rsidR="00A70E9B" w:rsidRDefault="00A70E9B" w:rsidP="00A70E9B">
      <w:pPr>
        <w:jc w:val="left"/>
        <w:rPr>
          <w:sz w:val="22"/>
        </w:rPr>
      </w:pPr>
      <w:r w:rsidRPr="00A70E9B">
        <w:rPr>
          <w:rFonts w:hint="eastAsia"/>
          <w:sz w:val="22"/>
        </w:rPr>
        <w:t xml:space="preserve">　</w:t>
      </w:r>
    </w:p>
    <w:p w14:paraId="1654025B" w14:textId="0D3CFD98" w:rsidR="00EE1994" w:rsidRDefault="00EE1994" w:rsidP="00AB0254">
      <w:pPr>
        <w:ind w:firstLineChars="400" w:firstLine="880"/>
        <w:jc w:val="left"/>
        <w:rPr>
          <w:sz w:val="22"/>
        </w:rPr>
      </w:pPr>
    </w:p>
    <w:tbl>
      <w:tblPr>
        <w:tblStyle w:val="a3"/>
        <w:tblW w:w="10207" w:type="dxa"/>
        <w:tblInd w:w="-743" w:type="dxa"/>
        <w:tblLook w:val="04A0" w:firstRow="1" w:lastRow="0" w:firstColumn="1" w:lastColumn="0" w:noHBand="0" w:noVBand="1"/>
      </w:tblPr>
      <w:tblGrid>
        <w:gridCol w:w="1418"/>
        <w:gridCol w:w="1701"/>
        <w:gridCol w:w="1701"/>
        <w:gridCol w:w="1560"/>
        <w:gridCol w:w="1842"/>
        <w:gridCol w:w="1985"/>
      </w:tblGrid>
      <w:tr w:rsidR="00A70E9B" w:rsidRPr="00A70E9B" w14:paraId="4FC57A18" w14:textId="77777777" w:rsidTr="00E34452">
        <w:trPr>
          <w:trHeight w:val="611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tl2br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EB109C" w14:textId="77777777" w:rsidR="00A70E9B" w:rsidRPr="00A70E9B" w:rsidRDefault="00A70E9B" w:rsidP="00A70E9B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E9094F" w14:textId="77777777" w:rsidR="00A70E9B" w:rsidRPr="00A70E9B" w:rsidRDefault="00A70E9B" w:rsidP="00A70E9B">
            <w:pPr>
              <w:jc w:val="center"/>
              <w:rPr>
                <w:szCs w:val="21"/>
              </w:rPr>
            </w:pPr>
            <w:r w:rsidRPr="00A70E9B">
              <w:rPr>
                <w:rFonts w:hint="eastAsia"/>
                <w:szCs w:val="21"/>
              </w:rPr>
              <w:t>適用期間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171754" w14:textId="77777777" w:rsidR="00A70E9B" w:rsidRPr="00A70E9B" w:rsidRDefault="00A70E9B" w:rsidP="00EE1994">
            <w:pPr>
              <w:spacing w:line="240" w:lineRule="exact"/>
              <w:jc w:val="center"/>
              <w:rPr>
                <w:szCs w:val="21"/>
              </w:rPr>
            </w:pPr>
            <w:r w:rsidRPr="00A70E9B">
              <w:rPr>
                <w:rFonts w:hint="eastAsia"/>
                <w:szCs w:val="21"/>
              </w:rPr>
              <w:t>年度別</w:t>
            </w:r>
          </w:p>
          <w:p w14:paraId="7AE6E67A" w14:textId="77777777" w:rsidR="00A70E9B" w:rsidRPr="00A70E9B" w:rsidRDefault="00EE1994" w:rsidP="00EE1994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見積金額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24C4FE" w14:textId="77777777" w:rsidR="00E34452" w:rsidRDefault="00A70E9B" w:rsidP="00E34452">
            <w:pPr>
              <w:spacing w:line="240" w:lineRule="exact"/>
              <w:jc w:val="center"/>
              <w:rPr>
                <w:szCs w:val="21"/>
              </w:rPr>
            </w:pPr>
            <w:r w:rsidRPr="00A70E9B">
              <w:rPr>
                <w:rFonts w:hint="eastAsia"/>
                <w:szCs w:val="21"/>
              </w:rPr>
              <w:t>消費税</w:t>
            </w:r>
            <w:r w:rsidR="00E34452">
              <w:rPr>
                <w:rFonts w:hint="eastAsia"/>
                <w:szCs w:val="21"/>
              </w:rPr>
              <w:t>及び</w:t>
            </w:r>
          </w:p>
          <w:p w14:paraId="28A602B1" w14:textId="77777777" w:rsidR="00A70E9B" w:rsidRPr="00A70E9B" w:rsidRDefault="00E34452" w:rsidP="00E3445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地方消費税</w:t>
            </w:r>
            <w:r w:rsidR="00A70E9B" w:rsidRPr="00A70E9B">
              <w:rPr>
                <w:rFonts w:hint="eastAsia"/>
                <w:szCs w:val="21"/>
              </w:rPr>
              <w:t>率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C1FF8B" w14:textId="77777777" w:rsidR="00A70E9B" w:rsidRPr="00A70E9B" w:rsidRDefault="00A70E9B" w:rsidP="00EE1994">
            <w:pPr>
              <w:spacing w:line="240" w:lineRule="exact"/>
              <w:jc w:val="center"/>
              <w:rPr>
                <w:szCs w:val="21"/>
              </w:rPr>
            </w:pPr>
            <w:r w:rsidRPr="00A70E9B">
              <w:rPr>
                <w:rFonts w:hint="eastAsia"/>
                <w:szCs w:val="21"/>
              </w:rPr>
              <w:t>消費税及び</w:t>
            </w:r>
          </w:p>
          <w:p w14:paraId="447536A9" w14:textId="77777777" w:rsidR="00A70E9B" w:rsidRPr="00A70E9B" w:rsidRDefault="00A70E9B" w:rsidP="00EE1994">
            <w:pPr>
              <w:spacing w:line="240" w:lineRule="exact"/>
              <w:jc w:val="center"/>
              <w:rPr>
                <w:szCs w:val="21"/>
              </w:rPr>
            </w:pPr>
            <w:r w:rsidRPr="00A70E9B">
              <w:rPr>
                <w:rFonts w:hint="eastAsia"/>
                <w:szCs w:val="21"/>
              </w:rPr>
              <w:t>地方消費税額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BECFF4" w14:textId="77777777" w:rsidR="00D070E6" w:rsidRDefault="00A70E9B" w:rsidP="00D070E6">
            <w:pPr>
              <w:spacing w:line="240" w:lineRule="exact"/>
              <w:jc w:val="center"/>
              <w:rPr>
                <w:szCs w:val="21"/>
              </w:rPr>
            </w:pPr>
            <w:r w:rsidRPr="00A70E9B">
              <w:rPr>
                <w:rFonts w:hint="eastAsia"/>
                <w:szCs w:val="21"/>
              </w:rPr>
              <w:t>年度別</w:t>
            </w:r>
          </w:p>
          <w:p w14:paraId="363CA652" w14:textId="77777777" w:rsidR="00A70E9B" w:rsidRPr="00A70E9B" w:rsidRDefault="00D070E6" w:rsidP="00D070E6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業務</w:t>
            </w:r>
            <w:r w:rsidR="00A70E9B" w:rsidRPr="00A70E9B">
              <w:rPr>
                <w:rFonts w:hint="eastAsia"/>
                <w:szCs w:val="21"/>
              </w:rPr>
              <w:t>委託料</w:t>
            </w:r>
          </w:p>
        </w:tc>
      </w:tr>
      <w:tr w:rsidR="00A70E9B" w:rsidRPr="00A70E9B" w14:paraId="0E9E82ED" w14:textId="77777777" w:rsidTr="00E34452">
        <w:trPr>
          <w:trHeight w:val="642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5E9D08B" w14:textId="4B57FE77" w:rsidR="00A70E9B" w:rsidRPr="00A70E9B" w:rsidRDefault="00F52E8E" w:rsidP="00F52E8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1559C1">
              <w:rPr>
                <w:rFonts w:hint="eastAsia"/>
                <w:szCs w:val="21"/>
              </w:rPr>
              <w:t>７</w:t>
            </w:r>
            <w:r w:rsidR="00A70E9B" w:rsidRPr="00A70E9B">
              <w:rPr>
                <w:rFonts w:hint="eastAsia"/>
                <w:szCs w:val="21"/>
              </w:rPr>
              <w:t>年度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5F25EEE" w14:textId="7A3896AD" w:rsidR="00A70E9B" w:rsidRPr="00A70E9B" w:rsidRDefault="00F52E8E" w:rsidP="00F52E8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 w:val="16"/>
                <w:szCs w:val="16"/>
              </w:rPr>
              <w:t>令和</w:t>
            </w:r>
            <w:r w:rsidR="001559C1">
              <w:rPr>
                <w:rFonts w:hint="eastAsia"/>
                <w:sz w:val="16"/>
                <w:szCs w:val="16"/>
              </w:rPr>
              <w:t>7</w:t>
            </w:r>
            <w:r w:rsidR="00A70E9B" w:rsidRPr="00A70E9B">
              <w:rPr>
                <w:rFonts w:hint="eastAsia"/>
                <w:sz w:val="16"/>
                <w:szCs w:val="16"/>
              </w:rPr>
              <w:t>年</w:t>
            </w:r>
            <w:r w:rsidR="00A70E9B" w:rsidRPr="00A70E9B">
              <w:rPr>
                <w:rFonts w:hint="eastAsia"/>
                <w:sz w:val="16"/>
                <w:szCs w:val="16"/>
              </w:rPr>
              <w:t>4</w:t>
            </w:r>
            <w:r w:rsidR="00A70E9B" w:rsidRPr="00A70E9B">
              <w:rPr>
                <w:rFonts w:hint="eastAsia"/>
                <w:sz w:val="16"/>
                <w:szCs w:val="16"/>
              </w:rPr>
              <w:t>月</w:t>
            </w:r>
            <w:r w:rsidR="00A70E9B" w:rsidRPr="00A70E9B">
              <w:rPr>
                <w:rFonts w:hint="eastAsia"/>
                <w:sz w:val="16"/>
                <w:szCs w:val="16"/>
              </w:rPr>
              <w:t>1</w:t>
            </w:r>
            <w:r w:rsidR="00A70E9B" w:rsidRPr="00A70E9B">
              <w:rPr>
                <w:rFonts w:hint="eastAsia"/>
                <w:sz w:val="16"/>
                <w:szCs w:val="16"/>
              </w:rPr>
              <w:t>日～</w:t>
            </w:r>
            <w:r w:rsidR="002C276E">
              <w:rPr>
                <w:rFonts w:hint="eastAsia"/>
                <w:sz w:val="16"/>
                <w:szCs w:val="16"/>
              </w:rPr>
              <w:t xml:space="preserve">  </w:t>
            </w:r>
            <w:r>
              <w:rPr>
                <w:rFonts w:hint="eastAsia"/>
                <w:sz w:val="16"/>
                <w:szCs w:val="16"/>
              </w:rPr>
              <w:t>令和</w:t>
            </w:r>
            <w:r w:rsidR="001559C1">
              <w:rPr>
                <w:rFonts w:hint="eastAsia"/>
                <w:sz w:val="16"/>
                <w:szCs w:val="16"/>
              </w:rPr>
              <w:t>8</w:t>
            </w:r>
            <w:r w:rsidR="00A70E9B" w:rsidRPr="00A70E9B">
              <w:rPr>
                <w:rFonts w:hint="eastAsia"/>
                <w:sz w:val="16"/>
                <w:szCs w:val="16"/>
              </w:rPr>
              <w:t>年</w:t>
            </w:r>
            <w:r w:rsidR="00A70E9B" w:rsidRPr="00A70E9B">
              <w:rPr>
                <w:rFonts w:hint="eastAsia"/>
                <w:sz w:val="16"/>
                <w:szCs w:val="16"/>
              </w:rPr>
              <w:t>3</w:t>
            </w:r>
            <w:r w:rsidR="00A70E9B" w:rsidRPr="00A70E9B">
              <w:rPr>
                <w:rFonts w:hint="eastAsia"/>
                <w:sz w:val="16"/>
                <w:szCs w:val="16"/>
              </w:rPr>
              <w:t>月</w:t>
            </w:r>
            <w:r w:rsidR="00A70E9B" w:rsidRPr="00A70E9B">
              <w:rPr>
                <w:rFonts w:hint="eastAsia"/>
                <w:sz w:val="16"/>
                <w:szCs w:val="16"/>
              </w:rPr>
              <w:t>31</w:t>
            </w:r>
            <w:r w:rsidR="00A70E9B" w:rsidRPr="00A70E9B">
              <w:rPr>
                <w:rFonts w:hint="eastAsia"/>
                <w:sz w:val="16"/>
                <w:szCs w:val="16"/>
              </w:rPr>
              <w:t>日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14:paraId="4E30A2A8" w14:textId="4B737B34" w:rsidR="00A70E9B" w:rsidRPr="00A70E9B" w:rsidRDefault="00A70E9B" w:rsidP="00A70E9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1560" w:type="dxa"/>
            <w:tcBorders>
              <w:top w:val="single" w:sz="12" w:space="0" w:color="auto"/>
            </w:tcBorders>
            <w:vAlign w:val="center"/>
          </w:tcPr>
          <w:p w14:paraId="3ADCEAD6" w14:textId="77777777" w:rsidR="00A70E9B" w:rsidRPr="00A70E9B" w:rsidRDefault="00F52E8E" w:rsidP="00A70E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％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vAlign w:val="center"/>
          </w:tcPr>
          <w:p w14:paraId="4829EB7C" w14:textId="6264530A" w:rsidR="00A70E9B" w:rsidRPr="00A70E9B" w:rsidRDefault="00A70E9B" w:rsidP="00A70E9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198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B3BC26D" w14:textId="175142E1" w:rsidR="00A70E9B" w:rsidRPr="00A70E9B" w:rsidRDefault="00A70E9B" w:rsidP="00A70E9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A70E9B" w:rsidRPr="00A70E9B" w14:paraId="7C68285B" w14:textId="77777777" w:rsidTr="00E34452">
        <w:trPr>
          <w:trHeight w:val="700"/>
        </w:trPr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1181D5" w14:textId="67769028" w:rsidR="00A70E9B" w:rsidRPr="00A70E9B" w:rsidRDefault="00F52E8E" w:rsidP="00F52E8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1559C1">
              <w:rPr>
                <w:rFonts w:hint="eastAsia"/>
                <w:szCs w:val="21"/>
              </w:rPr>
              <w:t>８</w:t>
            </w:r>
            <w:r w:rsidR="00A70E9B" w:rsidRPr="00A70E9B">
              <w:rPr>
                <w:rFonts w:hint="eastAsia"/>
                <w:szCs w:val="21"/>
              </w:rPr>
              <w:t>年度</w:t>
            </w:r>
          </w:p>
        </w:tc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14:paraId="24AEAA03" w14:textId="47089C02" w:rsidR="00A70E9B" w:rsidRPr="00A70E9B" w:rsidRDefault="00F52E8E" w:rsidP="00F52E8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 w:val="16"/>
                <w:szCs w:val="16"/>
              </w:rPr>
              <w:t>令和</w:t>
            </w:r>
            <w:r w:rsidR="001559C1">
              <w:rPr>
                <w:rFonts w:hint="eastAsia"/>
                <w:sz w:val="16"/>
                <w:szCs w:val="16"/>
              </w:rPr>
              <w:t>8</w:t>
            </w:r>
            <w:r w:rsidR="00A70E9B" w:rsidRPr="00A70E9B">
              <w:rPr>
                <w:rFonts w:hint="eastAsia"/>
                <w:sz w:val="16"/>
                <w:szCs w:val="16"/>
              </w:rPr>
              <w:t>年</w:t>
            </w:r>
            <w:r w:rsidR="00A70E9B" w:rsidRPr="00A70E9B">
              <w:rPr>
                <w:rFonts w:hint="eastAsia"/>
                <w:sz w:val="16"/>
                <w:szCs w:val="16"/>
              </w:rPr>
              <w:t>4</w:t>
            </w:r>
            <w:r w:rsidR="00A70E9B" w:rsidRPr="00A70E9B">
              <w:rPr>
                <w:rFonts w:hint="eastAsia"/>
                <w:sz w:val="16"/>
                <w:szCs w:val="16"/>
              </w:rPr>
              <w:t>月</w:t>
            </w:r>
            <w:r w:rsidR="00A70E9B" w:rsidRPr="00A70E9B">
              <w:rPr>
                <w:rFonts w:hint="eastAsia"/>
                <w:sz w:val="16"/>
                <w:szCs w:val="16"/>
              </w:rPr>
              <w:t>1</w:t>
            </w:r>
            <w:r w:rsidR="00A70E9B" w:rsidRPr="00A70E9B">
              <w:rPr>
                <w:rFonts w:hint="eastAsia"/>
                <w:sz w:val="16"/>
                <w:szCs w:val="16"/>
              </w:rPr>
              <w:t>日～</w:t>
            </w:r>
            <w:r w:rsidR="002C276E"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令和</w:t>
            </w:r>
            <w:r w:rsidR="001559C1">
              <w:rPr>
                <w:rFonts w:hint="eastAsia"/>
                <w:sz w:val="16"/>
                <w:szCs w:val="16"/>
              </w:rPr>
              <w:t>9</w:t>
            </w:r>
            <w:r w:rsidR="00A70E9B" w:rsidRPr="00A70E9B">
              <w:rPr>
                <w:rFonts w:hint="eastAsia"/>
                <w:sz w:val="16"/>
                <w:szCs w:val="16"/>
              </w:rPr>
              <w:t>年</w:t>
            </w:r>
            <w:r w:rsidR="00A70E9B" w:rsidRPr="00A70E9B">
              <w:rPr>
                <w:rFonts w:hint="eastAsia"/>
                <w:sz w:val="16"/>
                <w:szCs w:val="16"/>
              </w:rPr>
              <w:t>3</w:t>
            </w:r>
            <w:r w:rsidR="00A70E9B" w:rsidRPr="00A70E9B">
              <w:rPr>
                <w:rFonts w:hint="eastAsia"/>
                <w:sz w:val="16"/>
                <w:szCs w:val="16"/>
              </w:rPr>
              <w:t>月</w:t>
            </w:r>
            <w:r w:rsidR="00A70E9B" w:rsidRPr="00A70E9B">
              <w:rPr>
                <w:rFonts w:hint="eastAsia"/>
                <w:sz w:val="16"/>
                <w:szCs w:val="16"/>
              </w:rPr>
              <w:t>31</w:t>
            </w:r>
            <w:r w:rsidR="00A70E9B" w:rsidRPr="00A70E9B">
              <w:rPr>
                <w:rFonts w:hint="eastAsia"/>
                <w:sz w:val="16"/>
                <w:szCs w:val="16"/>
              </w:rPr>
              <w:t>日</w:t>
            </w:r>
          </w:p>
        </w:tc>
        <w:tc>
          <w:tcPr>
            <w:tcW w:w="1701" w:type="dxa"/>
            <w:vAlign w:val="center"/>
          </w:tcPr>
          <w:p w14:paraId="5BBD02A4" w14:textId="75194B38" w:rsidR="00A70E9B" w:rsidRPr="00A70E9B" w:rsidRDefault="00A70E9B" w:rsidP="00A70E9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1560" w:type="dxa"/>
            <w:vAlign w:val="center"/>
          </w:tcPr>
          <w:p w14:paraId="7D1B2757" w14:textId="77777777" w:rsidR="00A70E9B" w:rsidRPr="00A70E9B" w:rsidRDefault="00A70E9B" w:rsidP="00A70E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％</w:t>
            </w:r>
          </w:p>
        </w:tc>
        <w:tc>
          <w:tcPr>
            <w:tcW w:w="1842" w:type="dxa"/>
            <w:vAlign w:val="center"/>
          </w:tcPr>
          <w:p w14:paraId="15C125AD" w14:textId="3FB40D67" w:rsidR="00A70E9B" w:rsidRPr="00A70E9B" w:rsidRDefault="00A70E9B" w:rsidP="00A70E9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vAlign w:val="center"/>
          </w:tcPr>
          <w:p w14:paraId="2DCF1512" w14:textId="00D9B356" w:rsidR="00A70E9B" w:rsidRPr="00A70E9B" w:rsidRDefault="00A70E9B" w:rsidP="00A70E9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A70E9B" w:rsidRPr="00A70E9B" w14:paraId="1148D66D" w14:textId="77777777" w:rsidTr="00E34452">
        <w:trPr>
          <w:trHeight w:val="711"/>
        </w:trPr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E11C93" w14:textId="03031382" w:rsidR="00A70E9B" w:rsidRPr="00A70E9B" w:rsidRDefault="00F52E8E" w:rsidP="00A70E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1559C1">
              <w:rPr>
                <w:rFonts w:hint="eastAsia"/>
                <w:szCs w:val="21"/>
              </w:rPr>
              <w:t>９</w:t>
            </w:r>
            <w:r w:rsidR="00A70E9B" w:rsidRPr="00A70E9B">
              <w:rPr>
                <w:rFonts w:hint="eastAsia"/>
                <w:szCs w:val="21"/>
              </w:rPr>
              <w:t>年度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112146F" w14:textId="1E124E4E" w:rsidR="00A70E9B" w:rsidRPr="00A70E9B" w:rsidRDefault="00F52E8E" w:rsidP="00F52E8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 w:val="16"/>
                <w:szCs w:val="16"/>
              </w:rPr>
              <w:t>令和</w:t>
            </w:r>
            <w:r w:rsidR="001559C1">
              <w:rPr>
                <w:rFonts w:hint="eastAsia"/>
                <w:sz w:val="16"/>
                <w:szCs w:val="16"/>
              </w:rPr>
              <w:t>9</w:t>
            </w:r>
            <w:r w:rsidR="00A70E9B" w:rsidRPr="00A70E9B">
              <w:rPr>
                <w:rFonts w:hint="eastAsia"/>
                <w:sz w:val="16"/>
                <w:szCs w:val="16"/>
              </w:rPr>
              <w:t>年</w:t>
            </w:r>
            <w:r w:rsidR="00A70E9B" w:rsidRPr="00A70E9B">
              <w:rPr>
                <w:rFonts w:hint="eastAsia"/>
                <w:sz w:val="16"/>
                <w:szCs w:val="16"/>
              </w:rPr>
              <w:t>4</w:t>
            </w:r>
            <w:r w:rsidR="00A70E9B" w:rsidRPr="00A70E9B">
              <w:rPr>
                <w:rFonts w:hint="eastAsia"/>
                <w:sz w:val="16"/>
                <w:szCs w:val="16"/>
              </w:rPr>
              <w:t>月</w:t>
            </w:r>
            <w:r w:rsidR="00A70E9B" w:rsidRPr="00A70E9B">
              <w:rPr>
                <w:rFonts w:hint="eastAsia"/>
                <w:sz w:val="16"/>
                <w:szCs w:val="16"/>
              </w:rPr>
              <w:t>1</w:t>
            </w:r>
            <w:r w:rsidR="00A70E9B" w:rsidRPr="00A70E9B">
              <w:rPr>
                <w:rFonts w:hint="eastAsia"/>
                <w:sz w:val="16"/>
                <w:szCs w:val="16"/>
              </w:rPr>
              <w:t>日～</w:t>
            </w:r>
            <w:r w:rsidR="002C276E">
              <w:rPr>
                <w:rFonts w:hint="eastAsia"/>
                <w:sz w:val="16"/>
                <w:szCs w:val="16"/>
              </w:rPr>
              <w:t xml:space="preserve">     </w:t>
            </w:r>
            <w:r>
              <w:rPr>
                <w:rFonts w:hint="eastAsia"/>
                <w:sz w:val="16"/>
                <w:szCs w:val="16"/>
              </w:rPr>
              <w:t>令和</w:t>
            </w:r>
            <w:r w:rsidR="001559C1">
              <w:rPr>
                <w:rFonts w:hint="eastAsia"/>
                <w:sz w:val="16"/>
                <w:szCs w:val="16"/>
              </w:rPr>
              <w:t>10</w:t>
            </w:r>
            <w:r w:rsidR="00A70E9B" w:rsidRPr="00A70E9B">
              <w:rPr>
                <w:rFonts w:hint="eastAsia"/>
                <w:sz w:val="16"/>
                <w:szCs w:val="16"/>
              </w:rPr>
              <w:t>年</w:t>
            </w:r>
            <w:r w:rsidR="00A70E9B" w:rsidRPr="00A70E9B">
              <w:rPr>
                <w:rFonts w:hint="eastAsia"/>
                <w:sz w:val="16"/>
                <w:szCs w:val="16"/>
              </w:rPr>
              <w:t>3</w:t>
            </w:r>
            <w:r w:rsidR="00A70E9B" w:rsidRPr="00A70E9B">
              <w:rPr>
                <w:rFonts w:hint="eastAsia"/>
                <w:sz w:val="16"/>
                <w:szCs w:val="16"/>
              </w:rPr>
              <w:t>月</w:t>
            </w:r>
            <w:r w:rsidR="00A70E9B" w:rsidRPr="00A70E9B">
              <w:rPr>
                <w:rFonts w:hint="eastAsia"/>
                <w:sz w:val="16"/>
                <w:szCs w:val="16"/>
              </w:rPr>
              <w:t>31</w:t>
            </w:r>
            <w:r w:rsidR="00A70E9B" w:rsidRPr="00A70E9B">
              <w:rPr>
                <w:rFonts w:hint="eastAsia"/>
                <w:sz w:val="16"/>
                <w:szCs w:val="16"/>
              </w:rPr>
              <w:t>日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3DA6C8C8" w14:textId="3992DBEC" w:rsidR="00A70E9B" w:rsidRPr="00A70E9B" w:rsidRDefault="00A70E9B" w:rsidP="00A70E9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vAlign w:val="center"/>
          </w:tcPr>
          <w:p w14:paraId="42716E0F" w14:textId="77777777" w:rsidR="00A70E9B" w:rsidRPr="00A70E9B" w:rsidRDefault="00A70E9B" w:rsidP="00A70E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％</w:t>
            </w:r>
          </w:p>
        </w:tc>
        <w:tc>
          <w:tcPr>
            <w:tcW w:w="1842" w:type="dxa"/>
            <w:tcBorders>
              <w:bottom w:val="single" w:sz="12" w:space="0" w:color="auto"/>
            </w:tcBorders>
            <w:vAlign w:val="center"/>
          </w:tcPr>
          <w:p w14:paraId="14980148" w14:textId="1540CA3F" w:rsidR="00A70E9B" w:rsidRPr="00A70E9B" w:rsidRDefault="00A70E9B" w:rsidP="00A70E9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198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675D3BE" w14:textId="79A38FC9" w:rsidR="00A70E9B" w:rsidRPr="00A70E9B" w:rsidRDefault="00A70E9B" w:rsidP="00A70E9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A70E9B" w:rsidRPr="00A70E9B" w14:paraId="2970F5C5" w14:textId="77777777" w:rsidTr="00EE1991">
        <w:trPr>
          <w:trHeight w:val="652"/>
        </w:trPr>
        <w:tc>
          <w:tcPr>
            <w:tcW w:w="31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56C221" w14:textId="77777777" w:rsidR="00A70E9B" w:rsidRPr="00A70E9B" w:rsidRDefault="00A70E9B" w:rsidP="00A70E9B">
            <w:pPr>
              <w:jc w:val="center"/>
              <w:rPr>
                <w:szCs w:val="21"/>
              </w:rPr>
            </w:pPr>
            <w:r w:rsidRPr="00A70E9B">
              <w:rPr>
                <w:rFonts w:hint="eastAsia"/>
                <w:szCs w:val="21"/>
              </w:rPr>
              <w:t>合</w:t>
            </w:r>
            <w:r>
              <w:rPr>
                <w:rFonts w:hint="eastAsia"/>
                <w:szCs w:val="21"/>
              </w:rPr>
              <w:t xml:space="preserve">　</w:t>
            </w:r>
            <w:r w:rsidRPr="00A70E9B">
              <w:rPr>
                <w:rFonts w:hint="eastAsia"/>
                <w:szCs w:val="21"/>
              </w:rPr>
              <w:t>計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623E1C" w14:textId="77256B44" w:rsidR="00A70E9B" w:rsidRPr="00A70E9B" w:rsidRDefault="00A70E9B" w:rsidP="00A70E9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4F59502" w14:textId="77777777" w:rsidR="00A70E9B" w:rsidRPr="00A70E9B" w:rsidRDefault="00D070E6" w:rsidP="00A70E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―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624997" w14:textId="750D50EF" w:rsidR="00A70E9B" w:rsidRPr="00A70E9B" w:rsidRDefault="00A70E9B" w:rsidP="00A70E9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ADF3DC" w14:textId="09D73A39" w:rsidR="00A70E9B" w:rsidRPr="00A70E9B" w:rsidRDefault="00A70E9B" w:rsidP="00A70E9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</w:tbl>
    <w:p w14:paraId="6D915EE8" w14:textId="77777777" w:rsidR="00A70E9B" w:rsidRDefault="00A70E9B" w:rsidP="00A70E9B">
      <w:pPr>
        <w:jc w:val="left"/>
        <w:rPr>
          <w:sz w:val="22"/>
        </w:rPr>
      </w:pPr>
    </w:p>
    <w:p w14:paraId="7CF2CA09" w14:textId="77777777" w:rsidR="00EE1994" w:rsidRDefault="00EE1991" w:rsidP="00A70E9B">
      <w:pPr>
        <w:jc w:val="left"/>
        <w:rPr>
          <w:sz w:val="22"/>
        </w:rPr>
      </w:pPr>
      <w:r>
        <w:rPr>
          <w:rFonts w:hint="eastAsia"/>
          <w:sz w:val="22"/>
        </w:rPr>
        <w:t>・</w:t>
      </w:r>
      <w:r w:rsidR="00EE1994">
        <w:rPr>
          <w:rFonts w:hint="eastAsia"/>
          <w:sz w:val="22"/>
        </w:rPr>
        <w:t>入札書には、上記年度別見積金額の合計額を記載してください。</w:t>
      </w:r>
    </w:p>
    <w:p w14:paraId="093DC0DF" w14:textId="77777777" w:rsidR="00EE1991" w:rsidRDefault="00EE1991" w:rsidP="00A70E9B">
      <w:pPr>
        <w:jc w:val="left"/>
        <w:rPr>
          <w:sz w:val="22"/>
        </w:rPr>
      </w:pPr>
      <w:r>
        <w:rPr>
          <w:rFonts w:hint="eastAsia"/>
          <w:sz w:val="22"/>
        </w:rPr>
        <w:t>・契約に当たっては、上記年度別業務委託料の合計額を契約金額とします。</w:t>
      </w:r>
    </w:p>
    <w:p w14:paraId="211CD965" w14:textId="77777777" w:rsidR="00A70E9B" w:rsidRDefault="00EE1991" w:rsidP="00A70E9B">
      <w:pPr>
        <w:jc w:val="left"/>
        <w:rPr>
          <w:sz w:val="22"/>
        </w:rPr>
      </w:pPr>
      <w:r>
        <w:rPr>
          <w:rFonts w:hint="eastAsia"/>
          <w:sz w:val="22"/>
        </w:rPr>
        <w:t>・</w:t>
      </w:r>
      <w:r w:rsidR="00A70E9B">
        <w:rPr>
          <w:rFonts w:hint="eastAsia"/>
          <w:sz w:val="22"/>
        </w:rPr>
        <w:t>上記</w:t>
      </w:r>
      <w:r w:rsidR="00D070E6">
        <w:rPr>
          <w:rFonts w:hint="eastAsia"/>
          <w:sz w:val="22"/>
        </w:rPr>
        <w:t>適用期間、</w:t>
      </w:r>
      <w:r w:rsidR="00A70E9B">
        <w:rPr>
          <w:rFonts w:hint="eastAsia"/>
          <w:sz w:val="22"/>
        </w:rPr>
        <w:t>消費税</w:t>
      </w:r>
      <w:r w:rsidR="00E34452">
        <w:rPr>
          <w:rFonts w:hint="eastAsia"/>
          <w:sz w:val="22"/>
        </w:rPr>
        <w:t>及び地方消費税</w:t>
      </w:r>
      <w:r w:rsidR="00A70E9B">
        <w:rPr>
          <w:rFonts w:hint="eastAsia"/>
          <w:sz w:val="22"/>
        </w:rPr>
        <w:t>率に変動があった場合は、変動後の</w:t>
      </w:r>
      <w:r w:rsidR="00D070E6">
        <w:rPr>
          <w:rFonts w:hint="eastAsia"/>
          <w:sz w:val="22"/>
        </w:rPr>
        <w:t>適用期間、</w:t>
      </w:r>
      <w:r w:rsidR="001E3F28">
        <w:rPr>
          <w:rFonts w:hint="eastAsia"/>
          <w:sz w:val="22"/>
        </w:rPr>
        <w:t>消費税及び地方消費</w:t>
      </w:r>
      <w:r w:rsidR="00A70E9B">
        <w:rPr>
          <w:rFonts w:hint="eastAsia"/>
          <w:sz w:val="22"/>
        </w:rPr>
        <w:t>税率にて</w:t>
      </w:r>
      <w:r w:rsidR="00D070E6">
        <w:rPr>
          <w:rFonts w:hint="eastAsia"/>
          <w:sz w:val="22"/>
        </w:rPr>
        <w:t>算出した</w:t>
      </w:r>
      <w:r w:rsidR="00A70E9B">
        <w:rPr>
          <w:rFonts w:hint="eastAsia"/>
          <w:sz w:val="22"/>
        </w:rPr>
        <w:t>業務委託料の支</w:t>
      </w:r>
      <w:r>
        <w:rPr>
          <w:rFonts w:hint="eastAsia"/>
          <w:sz w:val="22"/>
        </w:rPr>
        <w:t>払いを行うものとし、契約金額について変更契約を締結するものとします</w:t>
      </w:r>
      <w:r w:rsidR="00A70E9B">
        <w:rPr>
          <w:rFonts w:hint="eastAsia"/>
          <w:sz w:val="22"/>
        </w:rPr>
        <w:t>。</w:t>
      </w:r>
    </w:p>
    <w:p w14:paraId="6ACCBBE0" w14:textId="77777777" w:rsidR="00A70E9B" w:rsidRPr="00A70E9B" w:rsidRDefault="00EE1991" w:rsidP="00A70E9B">
      <w:pPr>
        <w:jc w:val="left"/>
        <w:rPr>
          <w:sz w:val="22"/>
        </w:rPr>
      </w:pPr>
      <w:r>
        <w:rPr>
          <w:rFonts w:hint="eastAsia"/>
          <w:sz w:val="22"/>
        </w:rPr>
        <w:t>・</w:t>
      </w:r>
      <w:r w:rsidR="00A70E9B">
        <w:rPr>
          <w:rFonts w:hint="eastAsia"/>
          <w:sz w:val="22"/>
        </w:rPr>
        <w:t>上記に定めるほか、適用期間、消費税</w:t>
      </w:r>
      <w:r w:rsidR="00E34452">
        <w:rPr>
          <w:rFonts w:hint="eastAsia"/>
          <w:sz w:val="22"/>
        </w:rPr>
        <w:t>及び地方消費税</w:t>
      </w:r>
      <w:r w:rsidR="00A70E9B">
        <w:rPr>
          <w:rFonts w:hint="eastAsia"/>
          <w:sz w:val="22"/>
        </w:rPr>
        <w:t>率</w:t>
      </w:r>
      <w:r>
        <w:rPr>
          <w:rFonts w:hint="eastAsia"/>
          <w:sz w:val="22"/>
        </w:rPr>
        <w:t>に疑義が生じた場合は、委託者と受託者とが協議して定めるものとします</w:t>
      </w:r>
      <w:r w:rsidR="00A70E9B">
        <w:rPr>
          <w:rFonts w:hint="eastAsia"/>
          <w:sz w:val="22"/>
        </w:rPr>
        <w:t>。</w:t>
      </w:r>
    </w:p>
    <w:sectPr w:rsidR="00A70E9B" w:rsidRPr="00A70E9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49827" w14:textId="77777777" w:rsidR="00EE1991" w:rsidRDefault="00EE1991" w:rsidP="002C276E">
      <w:r>
        <w:separator/>
      </w:r>
    </w:p>
  </w:endnote>
  <w:endnote w:type="continuationSeparator" w:id="0">
    <w:p w14:paraId="691A61B1" w14:textId="77777777" w:rsidR="00EE1991" w:rsidRDefault="00EE1991" w:rsidP="002C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06574" w14:textId="77777777" w:rsidR="00EE1991" w:rsidRDefault="00EE1991" w:rsidP="002C276E">
      <w:r>
        <w:separator/>
      </w:r>
    </w:p>
  </w:footnote>
  <w:footnote w:type="continuationSeparator" w:id="0">
    <w:p w14:paraId="49D3E887" w14:textId="77777777" w:rsidR="00EE1991" w:rsidRDefault="00EE1991" w:rsidP="002C27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E9B"/>
    <w:rsid w:val="00130F68"/>
    <w:rsid w:val="001559C1"/>
    <w:rsid w:val="001E3F28"/>
    <w:rsid w:val="002C276E"/>
    <w:rsid w:val="003D5AB2"/>
    <w:rsid w:val="0051512A"/>
    <w:rsid w:val="006D1997"/>
    <w:rsid w:val="007F5D95"/>
    <w:rsid w:val="00923B61"/>
    <w:rsid w:val="00A70E9B"/>
    <w:rsid w:val="00A87D39"/>
    <w:rsid w:val="00AB0254"/>
    <w:rsid w:val="00D070E6"/>
    <w:rsid w:val="00DC41F3"/>
    <w:rsid w:val="00E34452"/>
    <w:rsid w:val="00EE1991"/>
    <w:rsid w:val="00EE1994"/>
    <w:rsid w:val="00F52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3D473CC"/>
  <w15:docId w15:val="{303B3804-1B17-4D5C-A26B-567DE6F0D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0E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C27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C276E"/>
  </w:style>
  <w:style w:type="paragraph" w:styleId="a6">
    <w:name w:val="footer"/>
    <w:basedOn w:val="a"/>
    <w:link w:val="a7"/>
    <w:uiPriority w:val="99"/>
    <w:unhideWhenUsed/>
    <w:rsid w:val="002C27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C276E"/>
  </w:style>
  <w:style w:type="paragraph" w:styleId="a8">
    <w:name w:val="Balloon Text"/>
    <w:basedOn w:val="a"/>
    <w:link w:val="a9"/>
    <w:uiPriority w:val="99"/>
    <w:semiHidden/>
    <w:unhideWhenUsed/>
    <w:rsid w:val="001E3F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E3F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23519-E449-43F8-A9E4-52B96C6D1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舟橋</dc:creator>
  <cp:lastModifiedBy>加藤 健人</cp:lastModifiedBy>
  <cp:revision>12</cp:revision>
  <cp:lastPrinted>2025-01-24T01:11:00Z</cp:lastPrinted>
  <dcterms:created xsi:type="dcterms:W3CDTF">2016-01-29T06:57:00Z</dcterms:created>
  <dcterms:modified xsi:type="dcterms:W3CDTF">2025-02-05T01:34:00Z</dcterms:modified>
</cp:coreProperties>
</file>